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F1D8" w14:textId="77777777" w:rsidR="00032FF7" w:rsidRPr="004C590C" w:rsidRDefault="00032FF7" w:rsidP="00032FF7">
      <w:pPr>
        <w:spacing w:after="0" w:line="240" w:lineRule="auto"/>
        <w:rPr>
          <w:rFonts w:ascii="Cambria" w:eastAsia="Calibri" w:hAnsi="Cambria" w:cs="Times New Roman"/>
          <w:sz w:val="32"/>
          <w:szCs w:val="20"/>
          <w:lang w:val="en-US"/>
        </w:rPr>
      </w:pPr>
    </w:p>
    <w:p w14:paraId="1F27EAE9" w14:textId="337DD100" w:rsidR="009A617F" w:rsidRPr="004C590C" w:rsidRDefault="009A617F" w:rsidP="009A617F">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52"/>
          <w:szCs w:val="20"/>
          <w:lang w:val="en-US"/>
        </w:rPr>
      </w:pPr>
      <w:r w:rsidRPr="004C590C">
        <w:rPr>
          <w:rFonts w:ascii="Cambria" w:eastAsia="Calibri" w:hAnsi="Cambria" w:cs="Times New Roman"/>
          <w:b/>
          <w:sz w:val="52"/>
          <w:szCs w:val="20"/>
          <w:lang w:val="en-US"/>
        </w:rPr>
        <w:t>PHASE-1 /</w:t>
      </w:r>
      <w:r w:rsidRPr="004C590C">
        <w:rPr>
          <w:lang w:val="en-US"/>
        </w:rPr>
        <w:t xml:space="preserve"> </w:t>
      </w:r>
      <w:r w:rsidRPr="004C590C">
        <w:rPr>
          <w:rFonts w:ascii="Cambria" w:eastAsia="Calibri" w:hAnsi="Cambria" w:cs="Times New Roman"/>
          <w:b/>
          <w:sz w:val="52"/>
          <w:szCs w:val="20"/>
          <w:lang w:val="en-US"/>
        </w:rPr>
        <w:t>COMMITTEE-2 AIM(S)</w:t>
      </w:r>
    </w:p>
    <w:p w14:paraId="70269CEB" w14:textId="77777777" w:rsidR="00032FF7" w:rsidRPr="004C590C" w:rsidRDefault="00032FF7" w:rsidP="00032FF7">
      <w:pPr>
        <w:spacing w:after="0" w:line="240" w:lineRule="auto"/>
        <w:rPr>
          <w:rFonts w:ascii="Cambria" w:eastAsia="Calibri" w:hAnsi="Cambria" w:cs="Times New Roman"/>
          <w:sz w:val="32"/>
          <w:szCs w:val="20"/>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8373"/>
      </w:tblGrid>
      <w:tr w:rsidR="00032FF7" w:rsidRPr="004C590C" w14:paraId="01E28C74" w14:textId="77777777" w:rsidTr="00943AD3">
        <w:trPr>
          <w:trHeight w:val="803"/>
        </w:trPr>
        <w:tc>
          <w:tcPr>
            <w:tcW w:w="699" w:type="dxa"/>
            <w:shd w:val="clear" w:color="auto" w:fill="auto"/>
          </w:tcPr>
          <w:p w14:paraId="1398BAD4" w14:textId="242E8231" w:rsidR="00032FF7" w:rsidRPr="004C590C" w:rsidRDefault="00032FF7" w:rsidP="00613B10">
            <w:pPr>
              <w:pStyle w:val="ListeParagraf"/>
              <w:numPr>
                <w:ilvl w:val="0"/>
                <w:numId w:val="4"/>
              </w:numPr>
              <w:rPr>
                <w:lang w:val="en-US"/>
              </w:rPr>
            </w:pPr>
          </w:p>
        </w:tc>
        <w:tc>
          <w:tcPr>
            <w:tcW w:w="8373" w:type="dxa"/>
            <w:shd w:val="clear" w:color="auto" w:fill="auto"/>
          </w:tcPr>
          <w:p w14:paraId="6544223E" w14:textId="11A14335" w:rsidR="00965B99" w:rsidRPr="004C590C" w:rsidRDefault="00965B99" w:rsidP="00C13D01">
            <w:pPr>
              <w:widowControl w:val="0"/>
              <w:autoSpaceDE w:val="0"/>
              <w:autoSpaceDN w:val="0"/>
              <w:spacing w:after="0" w:line="360" w:lineRule="auto"/>
              <w:ind w:left="107"/>
              <w:jc w:val="both"/>
              <w:rPr>
                <w:rFonts w:ascii="Book Antiqua" w:eastAsia="Book Antiqua" w:hAnsi="Book Antiqua" w:cs="Book Antiqua"/>
                <w:lang w:val="en-US"/>
              </w:rPr>
            </w:pPr>
            <w:r w:rsidRPr="004C590C">
              <w:rPr>
                <w:rFonts w:ascii="Book Antiqua" w:eastAsia="Book Antiqua" w:hAnsi="Book Antiqua" w:cs="Book Antiqua"/>
                <w:lang w:val="en-US"/>
              </w:rPr>
              <w:t xml:space="preserve">In this committee, it is aimed that the students understand the metabolic structures of carbohydrates, proteins, lipids, vitamins, their cofactors, the concept of pH and buffer systems, </w:t>
            </w:r>
            <w:r w:rsidR="004C590C" w:rsidRPr="004C590C">
              <w:rPr>
                <w:rFonts w:ascii="Book Antiqua" w:eastAsia="Book Antiqua" w:hAnsi="Book Antiqua" w:cs="Book Antiqua"/>
                <w:lang w:val="en-US"/>
              </w:rPr>
              <w:t>membrane,</w:t>
            </w:r>
            <w:r w:rsidRPr="004C590C">
              <w:rPr>
                <w:rFonts w:ascii="Book Antiqua" w:eastAsia="Book Antiqua" w:hAnsi="Book Antiqua" w:cs="Book Antiqua"/>
                <w:lang w:val="en-US"/>
              </w:rPr>
              <w:t xml:space="preserve"> and transport systems.</w:t>
            </w:r>
          </w:p>
        </w:tc>
      </w:tr>
      <w:tr w:rsidR="00032FF7" w:rsidRPr="004C590C" w14:paraId="4104588A" w14:textId="77777777" w:rsidTr="00943AD3">
        <w:trPr>
          <w:trHeight w:val="803"/>
        </w:trPr>
        <w:tc>
          <w:tcPr>
            <w:tcW w:w="699" w:type="dxa"/>
            <w:shd w:val="clear" w:color="auto" w:fill="auto"/>
          </w:tcPr>
          <w:p w14:paraId="6B32EF24" w14:textId="727596FE" w:rsidR="00032FF7" w:rsidRPr="004C590C" w:rsidRDefault="00032FF7" w:rsidP="00613B10">
            <w:pPr>
              <w:pStyle w:val="ListeParagraf"/>
              <w:numPr>
                <w:ilvl w:val="0"/>
                <w:numId w:val="4"/>
              </w:numPr>
              <w:rPr>
                <w:lang w:val="en-US"/>
              </w:rPr>
            </w:pPr>
          </w:p>
        </w:tc>
        <w:tc>
          <w:tcPr>
            <w:tcW w:w="8373" w:type="dxa"/>
            <w:shd w:val="clear" w:color="auto" w:fill="auto"/>
          </w:tcPr>
          <w:p w14:paraId="1C0D3058" w14:textId="629A5583" w:rsidR="00965B99" w:rsidRPr="004C590C" w:rsidRDefault="00943AD3" w:rsidP="00965B99">
            <w:pPr>
              <w:widowControl w:val="0"/>
              <w:autoSpaceDE w:val="0"/>
              <w:autoSpaceDN w:val="0"/>
              <w:spacing w:after="0" w:line="360" w:lineRule="auto"/>
              <w:jc w:val="both"/>
              <w:rPr>
                <w:rFonts w:ascii="Book Antiqua" w:eastAsia="Book Antiqua" w:hAnsi="Book Antiqua" w:cs="Book Antiqua"/>
                <w:lang w:val="en-US"/>
              </w:rPr>
            </w:pPr>
            <w:r w:rsidRPr="004C590C">
              <w:rPr>
                <w:rFonts w:ascii="Book Antiqua" w:eastAsia="Book Antiqua" w:hAnsi="Book Antiqua" w:cs="Book Antiqua"/>
                <w:lang w:val="en-US"/>
              </w:rPr>
              <w:t xml:space="preserve"> </w:t>
            </w:r>
            <w:r w:rsidR="00965B99" w:rsidRPr="004C590C">
              <w:rPr>
                <w:rFonts w:ascii="Book Antiqua" w:eastAsia="Book Antiqua" w:hAnsi="Book Antiqua" w:cs="Book Antiqua"/>
                <w:lang w:val="en-US"/>
              </w:rPr>
              <w:t xml:space="preserve">In this committee, it is aimed that students comprehend the molecular mechanisms of transcription, the </w:t>
            </w:r>
            <w:r w:rsidR="004C590C" w:rsidRPr="004C590C">
              <w:rPr>
                <w:rFonts w:ascii="Book Antiqua" w:eastAsia="Book Antiqua" w:hAnsi="Book Antiqua" w:cs="Book Antiqua"/>
                <w:lang w:val="en-US"/>
              </w:rPr>
              <w:t>structure,</w:t>
            </w:r>
            <w:r w:rsidR="00965B99" w:rsidRPr="004C590C">
              <w:rPr>
                <w:rFonts w:ascii="Book Antiqua" w:eastAsia="Book Antiqua" w:hAnsi="Book Antiqua" w:cs="Book Antiqua"/>
                <w:lang w:val="en-US"/>
              </w:rPr>
              <w:t xml:space="preserve"> and functions of the RNA molecule.</w:t>
            </w:r>
          </w:p>
        </w:tc>
      </w:tr>
      <w:tr w:rsidR="00613B10" w:rsidRPr="004C590C" w14:paraId="0B6400DF" w14:textId="77777777" w:rsidTr="00943AD3">
        <w:trPr>
          <w:trHeight w:val="335"/>
        </w:trPr>
        <w:tc>
          <w:tcPr>
            <w:tcW w:w="699" w:type="dxa"/>
            <w:shd w:val="clear" w:color="auto" w:fill="auto"/>
          </w:tcPr>
          <w:p w14:paraId="61EB8884" w14:textId="77777777" w:rsidR="00613B10" w:rsidRPr="004C590C" w:rsidRDefault="00613B10" w:rsidP="00613B10">
            <w:pPr>
              <w:pStyle w:val="ListeParagraf"/>
              <w:numPr>
                <w:ilvl w:val="0"/>
                <w:numId w:val="4"/>
              </w:numPr>
              <w:rPr>
                <w:lang w:val="en-US"/>
              </w:rPr>
            </w:pPr>
          </w:p>
        </w:tc>
        <w:tc>
          <w:tcPr>
            <w:tcW w:w="8373" w:type="dxa"/>
            <w:shd w:val="clear" w:color="auto" w:fill="auto"/>
          </w:tcPr>
          <w:p w14:paraId="23E10AB1" w14:textId="7D01BA79" w:rsidR="00965B99" w:rsidRPr="004C590C" w:rsidRDefault="00965B99" w:rsidP="00965B99">
            <w:pPr>
              <w:widowControl w:val="0"/>
              <w:autoSpaceDE w:val="0"/>
              <w:autoSpaceDN w:val="0"/>
              <w:spacing w:after="0" w:line="360" w:lineRule="auto"/>
              <w:ind w:left="107"/>
              <w:jc w:val="both"/>
              <w:rPr>
                <w:rFonts w:ascii="Book Antiqua" w:eastAsia="Book Antiqua" w:hAnsi="Book Antiqua" w:cs="Book Antiqua"/>
                <w:lang w:val="en-US"/>
              </w:rPr>
            </w:pPr>
            <w:r w:rsidRPr="004C590C">
              <w:rPr>
                <w:rFonts w:ascii="Book Antiqua" w:eastAsia="Book Antiqua" w:hAnsi="Book Antiqua" w:cs="Book Antiqua"/>
                <w:lang w:val="en-US"/>
              </w:rPr>
              <w:t>In this committee, it is aimed that students comprehend the psychosexual and psychosocial developmental stages.</w:t>
            </w:r>
          </w:p>
        </w:tc>
      </w:tr>
      <w:tr w:rsidR="00613B10" w:rsidRPr="004C590C" w14:paraId="2431EF13" w14:textId="77777777" w:rsidTr="00943AD3">
        <w:trPr>
          <w:trHeight w:val="318"/>
        </w:trPr>
        <w:tc>
          <w:tcPr>
            <w:tcW w:w="699" w:type="dxa"/>
            <w:shd w:val="clear" w:color="auto" w:fill="auto"/>
          </w:tcPr>
          <w:p w14:paraId="6C6812DB" w14:textId="77777777" w:rsidR="00613B10" w:rsidRPr="004C590C" w:rsidRDefault="00613B10" w:rsidP="00613B10">
            <w:pPr>
              <w:pStyle w:val="ListeParagraf"/>
              <w:numPr>
                <w:ilvl w:val="0"/>
                <w:numId w:val="4"/>
              </w:numPr>
              <w:rPr>
                <w:lang w:val="en-US"/>
              </w:rPr>
            </w:pPr>
          </w:p>
        </w:tc>
        <w:tc>
          <w:tcPr>
            <w:tcW w:w="8373" w:type="dxa"/>
            <w:shd w:val="clear" w:color="auto" w:fill="auto"/>
          </w:tcPr>
          <w:p w14:paraId="6FA83CD0" w14:textId="52E6B868" w:rsidR="00965B99" w:rsidRPr="004C590C" w:rsidRDefault="00965B99" w:rsidP="00943AD3">
            <w:pPr>
              <w:widowControl w:val="0"/>
              <w:autoSpaceDE w:val="0"/>
              <w:autoSpaceDN w:val="0"/>
              <w:spacing w:after="0" w:line="360" w:lineRule="auto"/>
              <w:ind w:left="107"/>
              <w:jc w:val="both"/>
              <w:rPr>
                <w:rFonts w:ascii="Book Antiqua" w:eastAsia="Book Antiqua" w:hAnsi="Book Antiqua" w:cs="Book Antiqua"/>
                <w:lang w:val="en-US"/>
              </w:rPr>
            </w:pPr>
            <w:r w:rsidRPr="004C590C">
              <w:rPr>
                <w:rFonts w:ascii="Book Antiqua" w:eastAsia="Book Antiqua" w:hAnsi="Book Antiqua" w:cs="Book Antiqua"/>
                <w:lang w:val="en-US"/>
              </w:rPr>
              <w:t>In this committee, it is aimed that the students comprehend the biostatistics topics and application areas.</w:t>
            </w:r>
          </w:p>
        </w:tc>
      </w:tr>
      <w:tr w:rsidR="00613B10" w:rsidRPr="004C590C" w14:paraId="7514CBAD" w14:textId="77777777" w:rsidTr="00943AD3">
        <w:trPr>
          <w:trHeight w:val="467"/>
        </w:trPr>
        <w:tc>
          <w:tcPr>
            <w:tcW w:w="699" w:type="dxa"/>
            <w:shd w:val="clear" w:color="auto" w:fill="auto"/>
          </w:tcPr>
          <w:p w14:paraId="6AF644CC" w14:textId="77777777" w:rsidR="00613B10" w:rsidRPr="004C590C" w:rsidRDefault="00613B10" w:rsidP="00613B10">
            <w:pPr>
              <w:pStyle w:val="ListeParagraf"/>
              <w:numPr>
                <w:ilvl w:val="0"/>
                <w:numId w:val="4"/>
              </w:numPr>
              <w:rPr>
                <w:lang w:val="en-US"/>
              </w:rPr>
            </w:pPr>
          </w:p>
        </w:tc>
        <w:tc>
          <w:tcPr>
            <w:tcW w:w="8373" w:type="dxa"/>
            <w:shd w:val="clear" w:color="auto" w:fill="auto"/>
          </w:tcPr>
          <w:p w14:paraId="04BA2B1E" w14:textId="6B1011B1" w:rsidR="00965B99" w:rsidRPr="004C590C" w:rsidRDefault="00965B99" w:rsidP="00C13D01">
            <w:pPr>
              <w:widowControl w:val="0"/>
              <w:autoSpaceDE w:val="0"/>
              <w:autoSpaceDN w:val="0"/>
              <w:spacing w:after="0" w:line="360" w:lineRule="auto"/>
              <w:ind w:left="107"/>
              <w:jc w:val="both"/>
              <w:rPr>
                <w:rFonts w:ascii="Book Antiqua" w:eastAsia="Book Antiqua" w:hAnsi="Book Antiqua" w:cs="Book Antiqua"/>
                <w:lang w:val="en-US"/>
              </w:rPr>
            </w:pPr>
            <w:r w:rsidRPr="004C590C">
              <w:rPr>
                <w:rFonts w:ascii="Book Antiqua" w:eastAsia="Book Antiqua" w:hAnsi="Book Antiqua" w:cs="Book Antiqua"/>
                <w:lang w:val="en-US"/>
              </w:rPr>
              <w:t>In this committee, it is aimed that students comprehend the properties of bonds and intermolecular interactions in macromolecules.</w:t>
            </w:r>
          </w:p>
        </w:tc>
      </w:tr>
      <w:tr w:rsidR="00613B10" w:rsidRPr="004C590C" w14:paraId="42E6CE36" w14:textId="77777777" w:rsidTr="00943AD3">
        <w:trPr>
          <w:trHeight w:val="803"/>
        </w:trPr>
        <w:tc>
          <w:tcPr>
            <w:tcW w:w="699" w:type="dxa"/>
            <w:shd w:val="clear" w:color="auto" w:fill="auto"/>
          </w:tcPr>
          <w:p w14:paraId="7AA642CE" w14:textId="77777777" w:rsidR="00613B10" w:rsidRPr="004C590C" w:rsidRDefault="00613B10" w:rsidP="00613B10">
            <w:pPr>
              <w:pStyle w:val="ListeParagraf"/>
              <w:numPr>
                <w:ilvl w:val="0"/>
                <w:numId w:val="4"/>
              </w:numPr>
              <w:rPr>
                <w:lang w:val="en-US"/>
              </w:rPr>
            </w:pPr>
          </w:p>
        </w:tc>
        <w:tc>
          <w:tcPr>
            <w:tcW w:w="8373" w:type="dxa"/>
            <w:shd w:val="clear" w:color="auto" w:fill="auto"/>
          </w:tcPr>
          <w:p w14:paraId="575DC1F6" w14:textId="56BD4AB4" w:rsidR="00965B99" w:rsidRPr="004C590C" w:rsidRDefault="00965B99" w:rsidP="00C13D01">
            <w:pPr>
              <w:widowControl w:val="0"/>
              <w:autoSpaceDE w:val="0"/>
              <w:autoSpaceDN w:val="0"/>
              <w:spacing w:after="0" w:line="360" w:lineRule="auto"/>
              <w:ind w:left="107"/>
              <w:jc w:val="both"/>
              <w:rPr>
                <w:rFonts w:ascii="Book Antiqua" w:eastAsia="Book Antiqua" w:hAnsi="Book Antiqua" w:cs="Book Antiqua"/>
                <w:lang w:val="en-US"/>
              </w:rPr>
            </w:pPr>
            <w:r w:rsidRPr="004C590C">
              <w:rPr>
                <w:rFonts w:ascii="Book Antiqua" w:eastAsia="Book Antiqua" w:hAnsi="Book Antiqua" w:cs="Book Antiqua"/>
                <w:lang w:val="en-US"/>
              </w:rPr>
              <w:t xml:space="preserve">In this committee, it is aimed that students grasp basic professional skills such as hand washing, mask wearing and removing, wearing sterile </w:t>
            </w:r>
            <w:r w:rsidR="004C590C" w:rsidRPr="004C590C">
              <w:rPr>
                <w:rFonts w:ascii="Book Antiqua" w:eastAsia="Book Antiqua" w:hAnsi="Book Antiqua" w:cs="Book Antiqua"/>
                <w:lang w:val="en-US"/>
              </w:rPr>
              <w:t>gloves,</w:t>
            </w:r>
            <w:r w:rsidRPr="004C590C">
              <w:rPr>
                <w:rFonts w:ascii="Book Antiqua" w:eastAsia="Book Antiqua" w:hAnsi="Book Antiqua" w:cs="Book Antiqua"/>
                <w:lang w:val="en-US"/>
              </w:rPr>
              <w:t xml:space="preserve"> and removing used gloves.</w:t>
            </w:r>
          </w:p>
        </w:tc>
      </w:tr>
      <w:tr w:rsidR="00613B10" w:rsidRPr="004C590C" w14:paraId="5C99543C" w14:textId="77777777" w:rsidTr="00943AD3">
        <w:trPr>
          <w:trHeight w:val="803"/>
        </w:trPr>
        <w:tc>
          <w:tcPr>
            <w:tcW w:w="699" w:type="dxa"/>
            <w:shd w:val="clear" w:color="auto" w:fill="auto"/>
          </w:tcPr>
          <w:p w14:paraId="06A1921C" w14:textId="77777777" w:rsidR="00613B10" w:rsidRPr="004C590C" w:rsidRDefault="00613B10" w:rsidP="00613B10">
            <w:pPr>
              <w:pStyle w:val="ListeParagraf"/>
              <w:numPr>
                <w:ilvl w:val="0"/>
                <w:numId w:val="4"/>
              </w:numPr>
              <w:rPr>
                <w:lang w:val="en-US"/>
              </w:rPr>
            </w:pPr>
          </w:p>
        </w:tc>
        <w:tc>
          <w:tcPr>
            <w:tcW w:w="8373" w:type="dxa"/>
            <w:shd w:val="clear" w:color="auto" w:fill="auto"/>
          </w:tcPr>
          <w:p w14:paraId="7F6EE6CD" w14:textId="692B61AC" w:rsidR="00965B99" w:rsidRPr="004C590C" w:rsidRDefault="00965B99" w:rsidP="00C13D01">
            <w:pPr>
              <w:widowControl w:val="0"/>
              <w:autoSpaceDE w:val="0"/>
              <w:autoSpaceDN w:val="0"/>
              <w:spacing w:after="0" w:line="360" w:lineRule="auto"/>
              <w:ind w:left="107"/>
              <w:jc w:val="both"/>
              <w:rPr>
                <w:rFonts w:ascii="Book Antiqua" w:eastAsia="Book Antiqua" w:hAnsi="Book Antiqua" w:cs="Book Antiqua"/>
                <w:lang w:val="en-US"/>
              </w:rPr>
            </w:pPr>
            <w:r w:rsidRPr="004C590C">
              <w:rPr>
                <w:rFonts w:ascii="Book Antiqua" w:eastAsia="Book Antiqua" w:hAnsi="Book Antiqua" w:cs="Book Antiqua"/>
                <w:lang w:val="en-US"/>
              </w:rPr>
              <w:t>In this committee, it is aimed that the students comprehend the history of the concept of public health, its fields and the definition of social physician, the concept of primary health care and the necessity of primary health care.</w:t>
            </w:r>
          </w:p>
        </w:tc>
      </w:tr>
      <w:tr w:rsidR="00613B10" w:rsidRPr="004C590C" w14:paraId="4FC48971" w14:textId="77777777" w:rsidTr="00943AD3">
        <w:trPr>
          <w:trHeight w:val="803"/>
        </w:trPr>
        <w:tc>
          <w:tcPr>
            <w:tcW w:w="699" w:type="dxa"/>
            <w:shd w:val="clear" w:color="auto" w:fill="auto"/>
          </w:tcPr>
          <w:p w14:paraId="15EE79AF" w14:textId="77777777" w:rsidR="00613B10" w:rsidRPr="004C590C" w:rsidRDefault="00613B10" w:rsidP="00613B10">
            <w:pPr>
              <w:pStyle w:val="ListeParagraf"/>
              <w:numPr>
                <w:ilvl w:val="0"/>
                <w:numId w:val="4"/>
              </w:numPr>
              <w:rPr>
                <w:lang w:val="en-US"/>
              </w:rPr>
            </w:pPr>
          </w:p>
        </w:tc>
        <w:tc>
          <w:tcPr>
            <w:tcW w:w="8373" w:type="dxa"/>
            <w:shd w:val="clear" w:color="auto" w:fill="auto"/>
          </w:tcPr>
          <w:p w14:paraId="78BEEE2F" w14:textId="13F264D1" w:rsidR="00965B99" w:rsidRPr="004C590C" w:rsidRDefault="00965B99" w:rsidP="00C13D01">
            <w:pPr>
              <w:widowControl w:val="0"/>
              <w:autoSpaceDE w:val="0"/>
              <w:autoSpaceDN w:val="0"/>
              <w:spacing w:after="0" w:line="360" w:lineRule="auto"/>
              <w:ind w:left="107"/>
              <w:jc w:val="both"/>
              <w:rPr>
                <w:rFonts w:ascii="Book Antiqua" w:eastAsia="Book Antiqua" w:hAnsi="Book Antiqua" w:cs="Book Antiqua"/>
                <w:lang w:val="en-US"/>
              </w:rPr>
            </w:pPr>
            <w:r w:rsidRPr="004C590C">
              <w:rPr>
                <w:rFonts w:ascii="Book Antiqua" w:eastAsia="Book Antiqua" w:hAnsi="Book Antiqua" w:cs="Book Antiqua"/>
                <w:lang w:val="en-US"/>
              </w:rPr>
              <w:t>In this committee, it is aimed that students comprehend the relationship between environment and health, its scope, causes of environmental pollution and the problems it creates.</w:t>
            </w:r>
          </w:p>
        </w:tc>
      </w:tr>
      <w:tr w:rsidR="00943AD3" w:rsidRPr="004C590C" w14:paraId="3DE0126C" w14:textId="77777777" w:rsidTr="00943AD3">
        <w:trPr>
          <w:trHeight w:val="803"/>
        </w:trPr>
        <w:tc>
          <w:tcPr>
            <w:tcW w:w="699" w:type="dxa"/>
            <w:shd w:val="clear" w:color="auto" w:fill="auto"/>
          </w:tcPr>
          <w:p w14:paraId="0E1BCE05" w14:textId="77777777" w:rsidR="00943AD3" w:rsidRPr="004C590C" w:rsidRDefault="00943AD3" w:rsidP="00613B10">
            <w:pPr>
              <w:pStyle w:val="ListeParagraf"/>
              <w:numPr>
                <w:ilvl w:val="0"/>
                <w:numId w:val="4"/>
              </w:numPr>
              <w:rPr>
                <w:lang w:val="en-US"/>
              </w:rPr>
            </w:pPr>
          </w:p>
        </w:tc>
        <w:tc>
          <w:tcPr>
            <w:tcW w:w="8373" w:type="dxa"/>
            <w:shd w:val="clear" w:color="auto" w:fill="auto"/>
          </w:tcPr>
          <w:p w14:paraId="5BBB5CB2" w14:textId="4C0925FB" w:rsidR="00965B99" w:rsidRPr="004C590C" w:rsidRDefault="00965B99" w:rsidP="00C13D01">
            <w:pPr>
              <w:widowControl w:val="0"/>
              <w:autoSpaceDE w:val="0"/>
              <w:autoSpaceDN w:val="0"/>
              <w:spacing w:after="0" w:line="360" w:lineRule="auto"/>
              <w:ind w:left="107"/>
              <w:jc w:val="both"/>
              <w:rPr>
                <w:rFonts w:ascii="Book Antiqua" w:eastAsia="Book Antiqua" w:hAnsi="Book Antiqua" w:cs="Book Antiqua"/>
                <w:lang w:val="en-US"/>
              </w:rPr>
            </w:pPr>
            <w:r w:rsidRPr="004C590C">
              <w:rPr>
                <w:rFonts w:ascii="Book Antiqua" w:eastAsia="Book Antiqua" w:hAnsi="Book Antiqua" w:cs="Book Antiqua"/>
                <w:lang w:val="en-US"/>
              </w:rPr>
              <w:t>In this committee, it is aimed that students comprehend the definition of adolescent health, its periods and risky behavior types in adolescents.</w:t>
            </w:r>
          </w:p>
        </w:tc>
      </w:tr>
      <w:tr w:rsidR="00943AD3" w:rsidRPr="004C590C" w14:paraId="2A9F8893" w14:textId="77777777" w:rsidTr="00965B99">
        <w:trPr>
          <w:trHeight w:val="399"/>
        </w:trPr>
        <w:tc>
          <w:tcPr>
            <w:tcW w:w="699" w:type="dxa"/>
            <w:shd w:val="clear" w:color="auto" w:fill="auto"/>
          </w:tcPr>
          <w:p w14:paraId="6A52367F" w14:textId="77777777" w:rsidR="00943AD3" w:rsidRPr="004C590C" w:rsidRDefault="00943AD3" w:rsidP="00943AD3">
            <w:pPr>
              <w:pStyle w:val="ListeParagraf"/>
              <w:numPr>
                <w:ilvl w:val="0"/>
                <w:numId w:val="4"/>
              </w:numPr>
              <w:rPr>
                <w:lang w:val="en-US"/>
              </w:rPr>
            </w:pPr>
          </w:p>
        </w:tc>
        <w:tc>
          <w:tcPr>
            <w:tcW w:w="8373" w:type="dxa"/>
            <w:shd w:val="clear" w:color="auto" w:fill="auto"/>
          </w:tcPr>
          <w:p w14:paraId="6F019434" w14:textId="6C4D8F64" w:rsidR="00965B99" w:rsidRPr="004C590C" w:rsidRDefault="00965B99" w:rsidP="00613B10">
            <w:pPr>
              <w:widowControl w:val="0"/>
              <w:autoSpaceDE w:val="0"/>
              <w:autoSpaceDN w:val="0"/>
              <w:spacing w:after="0" w:line="360" w:lineRule="auto"/>
              <w:ind w:left="107"/>
              <w:jc w:val="both"/>
              <w:rPr>
                <w:rFonts w:ascii="Book Antiqua" w:eastAsia="Book Antiqua" w:hAnsi="Book Antiqua" w:cs="Book Antiqua"/>
                <w:lang w:val="en-US"/>
              </w:rPr>
            </w:pPr>
            <w:r w:rsidRPr="004C590C">
              <w:rPr>
                <w:rFonts w:ascii="Book Antiqua" w:eastAsia="Book Antiqua" w:hAnsi="Book Antiqua" w:cs="Book Antiqua"/>
                <w:lang w:val="en-US"/>
              </w:rPr>
              <w:t>In this committee, it is aimed that students be able to explain family planning methods.</w:t>
            </w:r>
          </w:p>
        </w:tc>
      </w:tr>
    </w:tbl>
    <w:p w14:paraId="5EC5854A" w14:textId="1E3083D0" w:rsidR="00032FF7" w:rsidRPr="004C590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A975BF2" w14:textId="77777777" w:rsidR="00032FF7" w:rsidRPr="004C590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BAF3A9D" w14:textId="77777777" w:rsidR="00032FF7" w:rsidRPr="004C590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C6881DD" w14:textId="77777777" w:rsidR="00032FF7" w:rsidRPr="004C590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04AB342" w14:textId="77777777" w:rsidR="00032FF7" w:rsidRPr="004C590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CCBB8C0" w14:textId="77777777" w:rsidR="00032FF7" w:rsidRPr="004C590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E7B8C6B" w14:textId="77777777" w:rsidR="00032FF7" w:rsidRPr="004C590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4C6C9A6" w14:textId="77777777" w:rsidR="00032FF7" w:rsidRPr="004C590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932CAE9" w14:textId="77777777" w:rsidR="00032FF7" w:rsidRPr="004C590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C9F0BCF" w14:textId="77777777" w:rsidR="00032FF7" w:rsidRPr="004C590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DFE7356" w14:textId="5347D1D0" w:rsidR="009A617F" w:rsidRPr="004C590C" w:rsidRDefault="009A617F" w:rsidP="009A617F">
      <w:pPr>
        <w:shd w:val="clear" w:color="auto" w:fill="5B9BD5"/>
        <w:spacing w:after="0" w:line="240" w:lineRule="auto"/>
        <w:jc w:val="center"/>
        <w:rPr>
          <w:rFonts w:ascii="Cambria" w:eastAsia="Calibri" w:hAnsi="Cambria" w:cs="Times New Roman"/>
          <w:b/>
          <w:bCs/>
          <w:sz w:val="48"/>
          <w:szCs w:val="48"/>
          <w:lang w:val="en-US"/>
        </w:rPr>
      </w:pPr>
      <w:bookmarkStart w:id="0" w:name="_Hlk112849673"/>
      <w:r w:rsidRPr="004C590C">
        <w:rPr>
          <w:rFonts w:ascii="Cambria" w:eastAsia="Calibri" w:hAnsi="Cambria" w:cs="Times New Roman"/>
          <w:b/>
          <w:bCs/>
          <w:sz w:val="48"/>
          <w:szCs w:val="48"/>
          <w:lang w:val="en-US"/>
        </w:rPr>
        <w:lastRenderedPageBreak/>
        <w:t>PHASE-1 / COMMITTEE-2 OBJECTIVE(S)</w:t>
      </w:r>
    </w:p>
    <w:bookmarkEnd w:id="0"/>
    <w:p w14:paraId="106B47D0" w14:textId="77777777" w:rsidR="00032FF7" w:rsidRPr="004C590C"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363A6B" w:rsidRPr="004C590C" w14:paraId="2F58C2C6" w14:textId="77777777" w:rsidTr="00363A6B">
        <w:trPr>
          <w:trHeight w:val="483"/>
        </w:trPr>
        <w:tc>
          <w:tcPr>
            <w:tcW w:w="567" w:type="dxa"/>
            <w:shd w:val="clear" w:color="auto" w:fill="auto"/>
          </w:tcPr>
          <w:p w14:paraId="0C42A461"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73A8D74E" w14:textId="36E7BEAC"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explain the heat transfer mechanisms in the body</w:t>
            </w:r>
          </w:p>
        </w:tc>
      </w:tr>
      <w:tr w:rsidR="00363A6B" w:rsidRPr="004C590C" w14:paraId="37573181" w14:textId="77777777" w:rsidTr="00363A6B">
        <w:trPr>
          <w:trHeight w:val="482"/>
        </w:trPr>
        <w:tc>
          <w:tcPr>
            <w:tcW w:w="567" w:type="dxa"/>
            <w:shd w:val="clear" w:color="auto" w:fill="auto"/>
          </w:tcPr>
          <w:p w14:paraId="7B34EE15"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389E98C3" w14:textId="5E890C3F"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describe the biological mechanisms of action of X-rays</w:t>
            </w:r>
          </w:p>
        </w:tc>
      </w:tr>
      <w:tr w:rsidR="00363A6B" w:rsidRPr="004C590C" w14:paraId="7E7A5CDE" w14:textId="77777777" w:rsidTr="00363A6B">
        <w:trPr>
          <w:trHeight w:val="432"/>
        </w:trPr>
        <w:tc>
          <w:tcPr>
            <w:tcW w:w="567" w:type="dxa"/>
            <w:shd w:val="clear" w:color="auto" w:fill="auto"/>
          </w:tcPr>
          <w:p w14:paraId="2712F257"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1CE7AA3B" w14:textId="1FB65C96" w:rsidR="00363A6B" w:rsidRPr="004C590C" w:rsidRDefault="00363A6B" w:rsidP="00363A6B">
            <w:pPr>
              <w:widowControl w:val="0"/>
              <w:autoSpaceDE w:val="0"/>
              <w:autoSpaceDN w:val="0"/>
              <w:spacing w:after="0" w:line="360" w:lineRule="auto"/>
              <w:ind w:left="108" w:right="95"/>
              <w:jc w:val="both"/>
              <w:rPr>
                <w:rFonts w:ascii="Book Antiqua" w:eastAsia="Book Antiqua" w:hAnsi="Book Antiqua" w:cs="Book Antiqua"/>
                <w:lang w:val="en-US"/>
              </w:rPr>
            </w:pPr>
            <w:r w:rsidRPr="004C590C">
              <w:rPr>
                <w:lang w:val="en-US"/>
              </w:rPr>
              <w:t>To be able to explain radioactivity and radiation</w:t>
            </w:r>
          </w:p>
        </w:tc>
      </w:tr>
      <w:tr w:rsidR="00363A6B" w:rsidRPr="004C590C" w14:paraId="69335F35" w14:textId="77777777" w:rsidTr="00363A6B">
        <w:trPr>
          <w:trHeight w:val="411"/>
        </w:trPr>
        <w:tc>
          <w:tcPr>
            <w:tcW w:w="567" w:type="dxa"/>
            <w:shd w:val="clear" w:color="auto" w:fill="auto"/>
          </w:tcPr>
          <w:p w14:paraId="37499CC5"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1E100F9B" w14:textId="4899F77A" w:rsidR="00363A6B" w:rsidRPr="004C590C" w:rsidRDefault="00363A6B" w:rsidP="00363A6B">
            <w:pPr>
              <w:widowControl w:val="0"/>
              <w:autoSpaceDE w:val="0"/>
              <w:autoSpaceDN w:val="0"/>
              <w:spacing w:after="0" w:line="360" w:lineRule="auto"/>
              <w:rPr>
                <w:rFonts w:ascii="Book Antiqua" w:eastAsia="Book Antiqua" w:hAnsi="Book Antiqua" w:cs="Book Antiqua"/>
                <w:lang w:val="en-US"/>
              </w:rPr>
            </w:pPr>
            <w:r w:rsidRPr="004C590C">
              <w:rPr>
                <w:lang w:val="en-US"/>
              </w:rPr>
              <w:t>To be able to recognize behavioral problems other than attitudes and behaviors required by social roles</w:t>
            </w:r>
          </w:p>
        </w:tc>
      </w:tr>
      <w:tr w:rsidR="00363A6B" w:rsidRPr="004C590C" w14:paraId="74339344" w14:textId="77777777" w:rsidTr="00363A6B">
        <w:trPr>
          <w:trHeight w:val="403"/>
        </w:trPr>
        <w:tc>
          <w:tcPr>
            <w:tcW w:w="567" w:type="dxa"/>
            <w:shd w:val="clear" w:color="auto" w:fill="auto"/>
          </w:tcPr>
          <w:p w14:paraId="72D87368"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74D03FFC" w14:textId="738A99CF" w:rsidR="00363A6B" w:rsidRPr="004C590C" w:rsidRDefault="00363A6B" w:rsidP="00363A6B">
            <w:pPr>
              <w:widowControl w:val="0"/>
              <w:autoSpaceDE w:val="0"/>
              <w:autoSpaceDN w:val="0"/>
              <w:spacing w:after="0" w:line="360" w:lineRule="auto"/>
              <w:ind w:left="108" w:right="96"/>
              <w:jc w:val="both"/>
              <w:rPr>
                <w:rFonts w:ascii="Book Antiqua" w:eastAsia="Book Antiqua" w:hAnsi="Book Antiqua" w:cs="Book Antiqua"/>
                <w:lang w:val="en-US"/>
              </w:rPr>
            </w:pPr>
            <w:r w:rsidRPr="004C590C">
              <w:rPr>
                <w:lang w:val="en-US"/>
              </w:rPr>
              <w:t>To be able to explain and apply effective methods in patient-physician communication</w:t>
            </w:r>
          </w:p>
        </w:tc>
      </w:tr>
      <w:tr w:rsidR="00363A6B" w:rsidRPr="004C590C" w14:paraId="7A7D5277" w14:textId="77777777" w:rsidTr="00363A6B">
        <w:trPr>
          <w:trHeight w:val="785"/>
        </w:trPr>
        <w:tc>
          <w:tcPr>
            <w:tcW w:w="567" w:type="dxa"/>
            <w:shd w:val="clear" w:color="auto" w:fill="auto"/>
          </w:tcPr>
          <w:p w14:paraId="79A5871E"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5E3D8DFF" w14:textId="718D4821" w:rsidR="00363A6B" w:rsidRPr="004C590C" w:rsidRDefault="00363A6B" w:rsidP="00363A6B">
            <w:pPr>
              <w:widowControl w:val="0"/>
              <w:autoSpaceDE w:val="0"/>
              <w:autoSpaceDN w:val="0"/>
              <w:spacing w:after="0" w:line="360" w:lineRule="auto"/>
              <w:ind w:left="108" w:right="102"/>
              <w:jc w:val="both"/>
              <w:rPr>
                <w:rFonts w:ascii="Book Antiqua" w:eastAsia="Book Antiqua" w:hAnsi="Book Antiqua" w:cs="Book Antiqua"/>
                <w:lang w:val="en-US"/>
              </w:rPr>
            </w:pPr>
            <w:r w:rsidRPr="004C590C">
              <w:rPr>
                <w:lang w:val="en-US"/>
              </w:rPr>
              <w:t>To be able to explain the effects of positive and negative reinforcement and punishment in learning theories.</w:t>
            </w:r>
          </w:p>
        </w:tc>
      </w:tr>
      <w:tr w:rsidR="00363A6B" w:rsidRPr="004C590C" w14:paraId="6F60530E" w14:textId="77777777" w:rsidTr="00363A6B">
        <w:trPr>
          <w:trHeight w:val="269"/>
        </w:trPr>
        <w:tc>
          <w:tcPr>
            <w:tcW w:w="567" w:type="dxa"/>
            <w:shd w:val="clear" w:color="auto" w:fill="auto"/>
          </w:tcPr>
          <w:p w14:paraId="34D18F79"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679F2B1" w14:textId="75C3EE83"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interpret human behavior according to behavioral theories</w:t>
            </w:r>
          </w:p>
        </w:tc>
      </w:tr>
      <w:tr w:rsidR="00363A6B" w:rsidRPr="004C590C" w14:paraId="1122F64E" w14:textId="77777777" w:rsidTr="00363A6B">
        <w:trPr>
          <w:trHeight w:val="323"/>
        </w:trPr>
        <w:tc>
          <w:tcPr>
            <w:tcW w:w="567" w:type="dxa"/>
            <w:shd w:val="clear" w:color="auto" w:fill="auto"/>
          </w:tcPr>
          <w:p w14:paraId="5D5F295C"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26C29035" w14:textId="3D76E13B" w:rsidR="00363A6B" w:rsidRPr="004C590C" w:rsidRDefault="00363A6B" w:rsidP="00363A6B">
            <w:pPr>
              <w:widowControl w:val="0"/>
              <w:autoSpaceDE w:val="0"/>
              <w:autoSpaceDN w:val="0"/>
              <w:spacing w:after="0" w:line="360" w:lineRule="auto"/>
              <w:ind w:left="108" w:right="98"/>
              <w:rPr>
                <w:rFonts w:ascii="Book Antiqua" w:eastAsia="Book Antiqua" w:hAnsi="Book Antiqua" w:cs="Book Antiqua"/>
                <w:lang w:val="en-US"/>
              </w:rPr>
            </w:pPr>
            <w:r w:rsidRPr="004C590C">
              <w:rPr>
                <w:lang w:val="en-US"/>
              </w:rPr>
              <w:t xml:space="preserve">To be able to recognize the structures of carbohydrates, to be able to explain their properties, functions, classification, </w:t>
            </w:r>
            <w:r w:rsidR="004C590C" w:rsidRPr="004C590C">
              <w:rPr>
                <w:lang w:val="en-US"/>
              </w:rPr>
              <w:t>production,</w:t>
            </w:r>
            <w:r w:rsidRPr="004C590C">
              <w:rPr>
                <w:lang w:val="en-US"/>
              </w:rPr>
              <w:t xml:space="preserve"> and destruction.</w:t>
            </w:r>
          </w:p>
        </w:tc>
      </w:tr>
      <w:tr w:rsidR="00363A6B" w:rsidRPr="004C590C" w14:paraId="3A71AF83" w14:textId="77777777" w:rsidTr="00363A6B">
        <w:trPr>
          <w:trHeight w:val="385"/>
        </w:trPr>
        <w:tc>
          <w:tcPr>
            <w:tcW w:w="567" w:type="dxa"/>
            <w:shd w:val="clear" w:color="auto" w:fill="auto"/>
          </w:tcPr>
          <w:p w14:paraId="054FD8E5"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3407266" w14:textId="14AB68BB"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explain the components of the Krebs cycle</w:t>
            </w:r>
          </w:p>
        </w:tc>
      </w:tr>
      <w:tr w:rsidR="00363A6B" w:rsidRPr="004C590C" w14:paraId="00EFA1C1" w14:textId="77777777" w:rsidTr="00363A6B">
        <w:trPr>
          <w:trHeight w:val="391"/>
        </w:trPr>
        <w:tc>
          <w:tcPr>
            <w:tcW w:w="567" w:type="dxa"/>
            <w:shd w:val="clear" w:color="auto" w:fill="auto"/>
          </w:tcPr>
          <w:p w14:paraId="3667031E"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28EF572A" w14:textId="04C586DA"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explain carbohydrate metabolism disorders</w:t>
            </w:r>
          </w:p>
        </w:tc>
      </w:tr>
      <w:tr w:rsidR="00363A6B" w:rsidRPr="004C590C" w14:paraId="71CFAD76" w14:textId="77777777" w:rsidTr="00363A6B">
        <w:trPr>
          <w:trHeight w:val="383"/>
        </w:trPr>
        <w:tc>
          <w:tcPr>
            <w:tcW w:w="567" w:type="dxa"/>
            <w:shd w:val="clear" w:color="auto" w:fill="auto"/>
          </w:tcPr>
          <w:p w14:paraId="041D2523"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D264FC8" w14:textId="0AE93E8B"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 xml:space="preserve">To be able to explain the recognition of the structure, properties, </w:t>
            </w:r>
            <w:r w:rsidR="004C590C" w:rsidRPr="004C590C">
              <w:rPr>
                <w:lang w:val="en-US"/>
              </w:rPr>
              <w:t>functions,</w:t>
            </w:r>
            <w:r w:rsidRPr="004C590C">
              <w:rPr>
                <w:lang w:val="en-US"/>
              </w:rPr>
              <w:t xml:space="preserve"> and classification of amino acids</w:t>
            </w:r>
          </w:p>
        </w:tc>
      </w:tr>
      <w:tr w:rsidR="00363A6B" w:rsidRPr="004C590C" w14:paraId="7346B918" w14:textId="77777777" w:rsidTr="00363A6B">
        <w:trPr>
          <w:trHeight w:val="388"/>
        </w:trPr>
        <w:tc>
          <w:tcPr>
            <w:tcW w:w="567" w:type="dxa"/>
            <w:shd w:val="clear" w:color="auto" w:fill="auto"/>
          </w:tcPr>
          <w:p w14:paraId="473E87EB"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44F12C8B" w14:textId="615DF80B"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explain the determination methods of amino acids and carbohydrates</w:t>
            </w:r>
          </w:p>
        </w:tc>
      </w:tr>
      <w:tr w:rsidR="00363A6B" w:rsidRPr="004C590C" w14:paraId="4240572C" w14:textId="77777777" w:rsidTr="00363A6B">
        <w:trPr>
          <w:trHeight w:val="341"/>
        </w:trPr>
        <w:tc>
          <w:tcPr>
            <w:tcW w:w="567" w:type="dxa"/>
            <w:shd w:val="clear" w:color="auto" w:fill="auto"/>
          </w:tcPr>
          <w:p w14:paraId="7B37BD6F"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246B44EF" w14:textId="197FD6D7"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 xml:space="preserve">To be able to explain the structure and functions of DNA, </w:t>
            </w:r>
            <w:r w:rsidR="004C590C" w:rsidRPr="004C590C">
              <w:rPr>
                <w:lang w:val="en-US"/>
              </w:rPr>
              <w:t>RNA,</w:t>
            </w:r>
            <w:r w:rsidRPr="004C590C">
              <w:rPr>
                <w:lang w:val="en-US"/>
              </w:rPr>
              <w:t xml:space="preserve"> and proteins</w:t>
            </w:r>
          </w:p>
        </w:tc>
      </w:tr>
      <w:tr w:rsidR="00363A6B" w:rsidRPr="004C590C" w14:paraId="1FB290A5" w14:textId="77777777" w:rsidTr="00363A6B">
        <w:trPr>
          <w:trHeight w:val="803"/>
        </w:trPr>
        <w:tc>
          <w:tcPr>
            <w:tcW w:w="567" w:type="dxa"/>
            <w:shd w:val="clear" w:color="auto" w:fill="auto"/>
          </w:tcPr>
          <w:p w14:paraId="395CFE5D"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3F970549" w14:textId="1BE510E0" w:rsidR="00363A6B" w:rsidRPr="004C590C" w:rsidRDefault="00363A6B" w:rsidP="00363A6B">
            <w:pPr>
              <w:widowControl w:val="0"/>
              <w:autoSpaceDE w:val="0"/>
              <w:autoSpaceDN w:val="0"/>
              <w:spacing w:after="0" w:line="360" w:lineRule="auto"/>
              <w:rPr>
                <w:rFonts w:ascii="Book Antiqua" w:eastAsia="Book Antiqua" w:hAnsi="Book Antiqua" w:cs="Book Antiqua"/>
                <w:lang w:val="en-US"/>
              </w:rPr>
            </w:pPr>
            <w:r w:rsidRPr="004C590C">
              <w:rPr>
                <w:lang w:val="en-US"/>
              </w:rPr>
              <w:t xml:space="preserve">To be able to explain molecular mechanisms in single gene diseases, multifactorial </w:t>
            </w:r>
            <w:r w:rsidR="004C590C" w:rsidRPr="004C590C">
              <w:rPr>
                <w:lang w:val="en-US"/>
              </w:rPr>
              <w:t>diseases,</w:t>
            </w:r>
            <w:r w:rsidRPr="004C590C">
              <w:rPr>
                <w:lang w:val="en-US"/>
              </w:rPr>
              <w:t xml:space="preserve"> and cancer</w:t>
            </w:r>
          </w:p>
        </w:tc>
      </w:tr>
      <w:tr w:rsidR="00363A6B" w:rsidRPr="004C590C" w14:paraId="033D5768" w14:textId="77777777" w:rsidTr="00363A6B">
        <w:trPr>
          <w:trHeight w:val="380"/>
        </w:trPr>
        <w:tc>
          <w:tcPr>
            <w:tcW w:w="567" w:type="dxa"/>
            <w:shd w:val="clear" w:color="auto" w:fill="auto"/>
          </w:tcPr>
          <w:p w14:paraId="2063DC97"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32124DBF" w14:textId="22A52D55"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explain the concept of inheritance</w:t>
            </w:r>
          </w:p>
        </w:tc>
      </w:tr>
      <w:tr w:rsidR="00363A6B" w:rsidRPr="004C590C" w14:paraId="28B3B526" w14:textId="77777777" w:rsidTr="00363A6B">
        <w:trPr>
          <w:trHeight w:val="439"/>
        </w:trPr>
        <w:tc>
          <w:tcPr>
            <w:tcW w:w="567" w:type="dxa"/>
            <w:shd w:val="clear" w:color="auto" w:fill="auto"/>
          </w:tcPr>
          <w:p w14:paraId="634EDB0A"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335F98E" w14:textId="2AB67502"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explain macromolecules and the structural function of the cell</w:t>
            </w:r>
          </w:p>
        </w:tc>
      </w:tr>
      <w:tr w:rsidR="00363A6B" w:rsidRPr="004C590C" w14:paraId="4F43C6DD" w14:textId="77777777" w:rsidTr="00363A6B">
        <w:trPr>
          <w:trHeight w:val="803"/>
        </w:trPr>
        <w:tc>
          <w:tcPr>
            <w:tcW w:w="567" w:type="dxa"/>
            <w:shd w:val="clear" w:color="auto" w:fill="auto"/>
          </w:tcPr>
          <w:p w14:paraId="11393040"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59FCB8A0" w14:textId="3DC53465"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take the history of the patient who applied to the emergency department, to be able to make the differential diagnosis algorithm in line with the symptoms and findings</w:t>
            </w:r>
          </w:p>
        </w:tc>
      </w:tr>
      <w:tr w:rsidR="00363A6B" w:rsidRPr="004C590C" w14:paraId="31720838" w14:textId="77777777" w:rsidTr="00363A6B">
        <w:trPr>
          <w:trHeight w:val="368"/>
        </w:trPr>
        <w:tc>
          <w:tcPr>
            <w:tcW w:w="567" w:type="dxa"/>
            <w:shd w:val="clear" w:color="auto" w:fill="auto"/>
          </w:tcPr>
          <w:p w14:paraId="7630E5F9"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4CF36B8E" w14:textId="334B600E"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explain the approach to patients admitted to the emergency department</w:t>
            </w:r>
          </w:p>
        </w:tc>
      </w:tr>
      <w:tr w:rsidR="00363A6B" w:rsidRPr="004C590C" w14:paraId="2A93FAE5" w14:textId="77777777" w:rsidTr="00363A6B">
        <w:trPr>
          <w:trHeight w:val="487"/>
        </w:trPr>
        <w:tc>
          <w:tcPr>
            <w:tcW w:w="567" w:type="dxa"/>
            <w:shd w:val="clear" w:color="auto" w:fill="auto"/>
          </w:tcPr>
          <w:p w14:paraId="7EB219D1"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11956017" w14:textId="4A2C986C"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explain treatment algorithms in diseases requiring urgent treatment</w:t>
            </w:r>
          </w:p>
        </w:tc>
      </w:tr>
      <w:tr w:rsidR="00363A6B" w:rsidRPr="004C590C" w14:paraId="2A56CD6D" w14:textId="77777777" w:rsidTr="00363A6B">
        <w:trPr>
          <w:trHeight w:val="487"/>
        </w:trPr>
        <w:tc>
          <w:tcPr>
            <w:tcW w:w="567" w:type="dxa"/>
            <w:shd w:val="clear" w:color="auto" w:fill="auto"/>
          </w:tcPr>
          <w:p w14:paraId="64E4A0DC"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31FBF79B" w14:textId="577ED939"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 xml:space="preserve">To be able to explain the diagnosis and treatment principles in trauma, metabolic, toxicological, diabetic, cardiological, respiratory, </w:t>
            </w:r>
            <w:r w:rsidR="004C590C" w:rsidRPr="004C590C">
              <w:rPr>
                <w:lang w:val="en-US"/>
              </w:rPr>
              <w:t>neurological,</w:t>
            </w:r>
            <w:r w:rsidRPr="004C590C">
              <w:rPr>
                <w:lang w:val="en-US"/>
              </w:rPr>
              <w:t xml:space="preserve"> and infective emergencies</w:t>
            </w:r>
          </w:p>
        </w:tc>
      </w:tr>
      <w:tr w:rsidR="00363A6B" w:rsidRPr="004C590C" w14:paraId="407DA056" w14:textId="77777777" w:rsidTr="00363A6B">
        <w:trPr>
          <w:trHeight w:val="487"/>
        </w:trPr>
        <w:tc>
          <w:tcPr>
            <w:tcW w:w="567" w:type="dxa"/>
            <w:shd w:val="clear" w:color="auto" w:fill="auto"/>
          </w:tcPr>
          <w:p w14:paraId="342BC2AE"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0DD85D3D" w14:textId="5A9A2C06"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 xml:space="preserve">To be able to explain the concept of public health and the definition of social physician and to </w:t>
            </w:r>
            <w:r w:rsidR="003D5FCE" w:rsidRPr="004C590C">
              <w:rPr>
                <w:lang w:val="en-US"/>
              </w:rPr>
              <w:t xml:space="preserve">be able to </w:t>
            </w:r>
            <w:r w:rsidRPr="004C590C">
              <w:rPr>
                <w:lang w:val="en-US"/>
              </w:rPr>
              <w:t>list the branches of public health</w:t>
            </w:r>
          </w:p>
        </w:tc>
      </w:tr>
      <w:tr w:rsidR="00363A6B" w:rsidRPr="004C590C" w14:paraId="43D25448" w14:textId="77777777" w:rsidTr="00363A6B">
        <w:trPr>
          <w:trHeight w:val="487"/>
        </w:trPr>
        <w:tc>
          <w:tcPr>
            <w:tcW w:w="567" w:type="dxa"/>
            <w:shd w:val="clear" w:color="auto" w:fill="auto"/>
          </w:tcPr>
          <w:p w14:paraId="3B4875F9"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5E2AB4B" w14:textId="7BFE08EB"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discuss the concept and necessity of primary health care</w:t>
            </w:r>
          </w:p>
        </w:tc>
      </w:tr>
      <w:tr w:rsidR="00363A6B" w:rsidRPr="004C590C" w14:paraId="1428C454" w14:textId="77777777" w:rsidTr="00363A6B">
        <w:trPr>
          <w:trHeight w:val="487"/>
        </w:trPr>
        <w:tc>
          <w:tcPr>
            <w:tcW w:w="567" w:type="dxa"/>
            <w:shd w:val="clear" w:color="auto" w:fill="auto"/>
          </w:tcPr>
          <w:p w14:paraId="017DA49B"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4C2074AC" w14:textId="38603906"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explain the birth and development stages of public health science</w:t>
            </w:r>
          </w:p>
        </w:tc>
      </w:tr>
      <w:tr w:rsidR="00363A6B" w:rsidRPr="004C590C" w14:paraId="4D5E3515" w14:textId="77777777" w:rsidTr="00363A6B">
        <w:trPr>
          <w:trHeight w:val="487"/>
        </w:trPr>
        <w:tc>
          <w:tcPr>
            <w:tcW w:w="567" w:type="dxa"/>
            <w:shd w:val="clear" w:color="auto" w:fill="auto"/>
          </w:tcPr>
          <w:p w14:paraId="30D832A5"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711BAA39" w14:textId="5E7870D2"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explain the relationship between environment and health and the problems caused by environmental pollution</w:t>
            </w:r>
          </w:p>
        </w:tc>
      </w:tr>
      <w:tr w:rsidR="00363A6B" w:rsidRPr="004C590C" w14:paraId="77923543" w14:textId="77777777" w:rsidTr="00363A6B">
        <w:trPr>
          <w:trHeight w:val="487"/>
        </w:trPr>
        <w:tc>
          <w:tcPr>
            <w:tcW w:w="567" w:type="dxa"/>
            <w:shd w:val="clear" w:color="auto" w:fill="auto"/>
          </w:tcPr>
          <w:p w14:paraId="75A65EBE"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0A8DA8D2" w14:textId="4D8D19BB"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define the behavioral approach according to risky behavior types in adolescent health</w:t>
            </w:r>
          </w:p>
        </w:tc>
      </w:tr>
      <w:tr w:rsidR="00363A6B" w:rsidRPr="004C590C" w14:paraId="3B1E132A" w14:textId="77777777" w:rsidTr="00363A6B">
        <w:trPr>
          <w:trHeight w:val="487"/>
        </w:trPr>
        <w:tc>
          <w:tcPr>
            <w:tcW w:w="567" w:type="dxa"/>
            <w:shd w:val="clear" w:color="auto" w:fill="auto"/>
          </w:tcPr>
          <w:p w14:paraId="1B902EF5"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05662820" w14:textId="5BA824B2"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describe family planning methods and in which situations and how they are used</w:t>
            </w:r>
          </w:p>
        </w:tc>
      </w:tr>
      <w:tr w:rsidR="00363A6B" w:rsidRPr="004C590C" w14:paraId="1B5BB404" w14:textId="77777777" w:rsidTr="00363A6B">
        <w:trPr>
          <w:trHeight w:val="487"/>
        </w:trPr>
        <w:tc>
          <w:tcPr>
            <w:tcW w:w="567" w:type="dxa"/>
            <w:shd w:val="clear" w:color="auto" w:fill="auto"/>
          </w:tcPr>
          <w:p w14:paraId="18BC1FC2"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041B0356" w14:textId="3920F4EC"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explain and apply the steps of washing hands, putting on and taking off masks, wearing sterile gloves and removing used gloves, putting on cervical arms and carrying the injured with a trauma board, removing foreign body in the airway with appropriate maneuvering</w:t>
            </w:r>
          </w:p>
        </w:tc>
      </w:tr>
      <w:tr w:rsidR="00363A6B" w:rsidRPr="004C590C" w14:paraId="116CDC7E" w14:textId="77777777" w:rsidTr="00363A6B">
        <w:trPr>
          <w:trHeight w:val="487"/>
        </w:trPr>
        <w:tc>
          <w:tcPr>
            <w:tcW w:w="567" w:type="dxa"/>
            <w:shd w:val="clear" w:color="auto" w:fill="auto"/>
          </w:tcPr>
          <w:p w14:paraId="6261B139"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58D8D4E9" w14:textId="4060E158"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To be able to design research, plan clinical trials, explain concepts such as criteria, normal distribution, standardization of data, sampling distribution, confidence intervals, and to be able to enter data and perform simple descriptive statistics with the SPSS statistical program</w:t>
            </w:r>
          </w:p>
        </w:tc>
      </w:tr>
      <w:tr w:rsidR="00363A6B" w:rsidRPr="004C590C" w14:paraId="204E656E" w14:textId="77777777" w:rsidTr="00363A6B">
        <w:trPr>
          <w:trHeight w:val="487"/>
        </w:trPr>
        <w:tc>
          <w:tcPr>
            <w:tcW w:w="567" w:type="dxa"/>
            <w:shd w:val="clear" w:color="auto" w:fill="auto"/>
          </w:tcPr>
          <w:p w14:paraId="036E6216" w14:textId="77777777" w:rsidR="00363A6B" w:rsidRPr="004C590C" w:rsidRDefault="00363A6B" w:rsidP="00363A6B">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3CB5AA2D" w14:textId="1FB97D16" w:rsidR="00363A6B" w:rsidRPr="004C590C" w:rsidRDefault="00363A6B" w:rsidP="00363A6B">
            <w:pPr>
              <w:widowControl w:val="0"/>
              <w:autoSpaceDE w:val="0"/>
              <w:autoSpaceDN w:val="0"/>
              <w:spacing w:after="0" w:line="360" w:lineRule="auto"/>
              <w:ind w:left="108"/>
              <w:rPr>
                <w:rFonts w:ascii="Book Antiqua" w:eastAsia="Book Antiqua" w:hAnsi="Book Antiqua" w:cs="Book Antiqua"/>
                <w:lang w:val="en-US"/>
              </w:rPr>
            </w:pPr>
            <w:r w:rsidRPr="004C590C">
              <w:rPr>
                <w:lang w:val="en-US"/>
              </w:rPr>
              <w:t xml:space="preserve">To be able to recognize and acquire the knowledge, </w:t>
            </w:r>
            <w:r w:rsidR="004C590C" w:rsidRPr="004C590C">
              <w:rPr>
                <w:lang w:val="en-US"/>
              </w:rPr>
              <w:t>skills,</w:t>
            </w:r>
            <w:r w:rsidRPr="004C590C">
              <w:rPr>
                <w:lang w:val="en-US"/>
              </w:rPr>
              <w:t xml:space="preserve"> and attitudes necessary to solve the problem</w:t>
            </w:r>
          </w:p>
        </w:tc>
      </w:tr>
    </w:tbl>
    <w:p w14:paraId="0A0CE0F0" w14:textId="77777777" w:rsidR="00032FF7" w:rsidRPr="004C590C" w:rsidRDefault="00032FF7" w:rsidP="0068553D">
      <w:pPr>
        <w:spacing w:after="0" w:line="360" w:lineRule="auto"/>
        <w:rPr>
          <w:rFonts w:ascii="Book Antiqua" w:eastAsia="Calibri" w:hAnsi="Book Antiqua" w:cs="Times New Roman"/>
          <w:lang w:val="en-US"/>
        </w:rPr>
      </w:pPr>
    </w:p>
    <w:p w14:paraId="3FC6D8DF" w14:textId="0D9C8371" w:rsidR="00032FF7" w:rsidRDefault="00032FF7" w:rsidP="00032FF7">
      <w:pPr>
        <w:spacing w:after="0" w:line="240" w:lineRule="auto"/>
        <w:rPr>
          <w:rFonts w:ascii="Cambria" w:eastAsia="Calibri" w:hAnsi="Cambria" w:cs="Times New Roman"/>
          <w:sz w:val="32"/>
          <w:szCs w:val="20"/>
          <w:lang w:val="en-US"/>
        </w:rPr>
      </w:pPr>
    </w:p>
    <w:p w14:paraId="486B4B82" w14:textId="573CA2AD" w:rsidR="0061294B" w:rsidRDefault="0061294B" w:rsidP="00032FF7">
      <w:pPr>
        <w:spacing w:after="0" w:line="240" w:lineRule="auto"/>
        <w:rPr>
          <w:rFonts w:ascii="Cambria" w:eastAsia="Calibri" w:hAnsi="Cambria" w:cs="Times New Roman"/>
          <w:sz w:val="32"/>
          <w:szCs w:val="20"/>
          <w:lang w:val="en-US"/>
        </w:rPr>
      </w:pPr>
    </w:p>
    <w:p w14:paraId="4C39A8A1" w14:textId="5B0703E6" w:rsidR="0061294B" w:rsidRDefault="0061294B" w:rsidP="00032FF7">
      <w:pPr>
        <w:spacing w:after="0" w:line="240" w:lineRule="auto"/>
        <w:rPr>
          <w:rFonts w:ascii="Cambria" w:eastAsia="Calibri" w:hAnsi="Cambria" w:cs="Times New Roman"/>
          <w:sz w:val="32"/>
          <w:szCs w:val="20"/>
          <w:lang w:val="en-US"/>
        </w:rPr>
      </w:pPr>
    </w:p>
    <w:p w14:paraId="372D7F79" w14:textId="67801487" w:rsidR="0061294B" w:rsidRDefault="0061294B" w:rsidP="00032FF7">
      <w:pPr>
        <w:spacing w:after="0" w:line="240" w:lineRule="auto"/>
        <w:rPr>
          <w:rFonts w:ascii="Cambria" w:eastAsia="Calibri" w:hAnsi="Cambria" w:cs="Times New Roman"/>
          <w:sz w:val="32"/>
          <w:szCs w:val="20"/>
          <w:lang w:val="en-US"/>
        </w:rPr>
      </w:pPr>
    </w:p>
    <w:p w14:paraId="37A07B80" w14:textId="22AEAC07" w:rsidR="0061294B" w:rsidRDefault="0061294B" w:rsidP="00032FF7">
      <w:pPr>
        <w:spacing w:after="0" w:line="240" w:lineRule="auto"/>
        <w:rPr>
          <w:rFonts w:ascii="Cambria" w:eastAsia="Calibri" w:hAnsi="Cambria" w:cs="Times New Roman"/>
          <w:sz w:val="32"/>
          <w:szCs w:val="20"/>
          <w:lang w:val="en-US"/>
        </w:rPr>
      </w:pPr>
    </w:p>
    <w:p w14:paraId="220A49CF" w14:textId="7FBE45B0" w:rsidR="0061294B" w:rsidRDefault="0061294B" w:rsidP="00032FF7">
      <w:pPr>
        <w:spacing w:after="0" w:line="240" w:lineRule="auto"/>
        <w:rPr>
          <w:rFonts w:ascii="Cambria" w:eastAsia="Calibri" w:hAnsi="Cambria" w:cs="Times New Roman"/>
          <w:sz w:val="32"/>
          <w:szCs w:val="20"/>
          <w:lang w:val="en-US"/>
        </w:rPr>
      </w:pPr>
    </w:p>
    <w:p w14:paraId="418479AF" w14:textId="123CF516" w:rsidR="0061294B" w:rsidRDefault="0061294B" w:rsidP="00032FF7">
      <w:pPr>
        <w:spacing w:after="0" w:line="240" w:lineRule="auto"/>
        <w:rPr>
          <w:rFonts w:ascii="Cambria" w:eastAsia="Calibri" w:hAnsi="Cambria" w:cs="Times New Roman"/>
          <w:sz w:val="32"/>
          <w:szCs w:val="20"/>
          <w:lang w:val="en-US"/>
        </w:rPr>
      </w:pPr>
    </w:p>
    <w:p w14:paraId="4792FD8C" w14:textId="6D15B24F" w:rsidR="0061294B" w:rsidRDefault="0061294B" w:rsidP="00032FF7">
      <w:pPr>
        <w:spacing w:after="0" w:line="240" w:lineRule="auto"/>
        <w:rPr>
          <w:rFonts w:ascii="Cambria" w:eastAsia="Calibri" w:hAnsi="Cambria" w:cs="Times New Roman"/>
          <w:sz w:val="32"/>
          <w:szCs w:val="20"/>
          <w:lang w:val="en-US"/>
        </w:rPr>
      </w:pPr>
    </w:p>
    <w:p w14:paraId="7466615B" w14:textId="16B1C630" w:rsidR="0061294B" w:rsidRDefault="0061294B" w:rsidP="00032FF7">
      <w:pPr>
        <w:spacing w:after="0" w:line="240" w:lineRule="auto"/>
        <w:rPr>
          <w:rFonts w:ascii="Cambria" w:eastAsia="Calibri" w:hAnsi="Cambria" w:cs="Times New Roman"/>
          <w:sz w:val="32"/>
          <w:szCs w:val="20"/>
          <w:lang w:val="en-US"/>
        </w:rPr>
      </w:pPr>
    </w:p>
    <w:p w14:paraId="3D0CE918" w14:textId="33570666" w:rsidR="0061294B" w:rsidRDefault="0061294B" w:rsidP="00032FF7">
      <w:pPr>
        <w:spacing w:after="0" w:line="240" w:lineRule="auto"/>
        <w:rPr>
          <w:rFonts w:ascii="Cambria" w:eastAsia="Calibri" w:hAnsi="Cambria" w:cs="Times New Roman"/>
          <w:sz w:val="32"/>
          <w:szCs w:val="20"/>
          <w:lang w:val="en-US"/>
        </w:rPr>
      </w:pPr>
    </w:p>
    <w:p w14:paraId="2C9D583D" w14:textId="2B4EE631" w:rsidR="0061294B" w:rsidRDefault="0061294B" w:rsidP="00032FF7">
      <w:pPr>
        <w:spacing w:after="0" w:line="240" w:lineRule="auto"/>
        <w:rPr>
          <w:rFonts w:ascii="Cambria" w:eastAsia="Calibri" w:hAnsi="Cambria" w:cs="Times New Roman"/>
          <w:sz w:val="32"/>
          <w:szCs w:val="20"/>
          <w:lang w:val="en-US"/>
        </w:rPr>
      </w:pPr>
    </w:p>
    <w:p w14:paraId="0CE1AAF7" w14:textId="48686BF2" w:rsidR="0061294B" w:rsidRDefault="0061294B" w:rsidP="00032FF7">
      <w:pPr>
        <w:spacing w:after="0" w:line="240" w:lineRule="auto"/>
        <w:rPr>
          <w:rFonts w:ascii="Cambria" w:eastAsia="Calibri" w:hAnsi="Cambria" w:cs="Times New Roman"/>
          <w:sz w:val="32"/>
          <w:szCs w:val="20"/>
          <w:lang w:val="en-US"/>
        </w:rPr>
      </w:pPr>
    </w:p>
    <w:p w14:paraId="6901EED0" w14:textId="0A33A1D8" w:rsidR="0061294B" w:rsidRDefault="0061294B" w:rsidP="00032FF7">
      <w:pPr>
        <w:spacing w:after="0" w:line="240" w:lineRule="auto"/>
        <w:rPr>
          <w:rFonts w:ascii="Cambria" w:eastAsia="Calibri" w:hAnsi="Cambria" w:cs="Times New Roman"/>
          <w:sz w:val="32"/>
          <w:szCs w:val="20"/>
          <w:lang w:val="en-US"/>
        </w:rPr>
      </w:pPr>
    </w:p>
    <w:p w14:paraId="79D48DBE" w14:textId="6A4EADA7" w:rsidR="0061294B" w:rsidRDefault="0061294B" w:rsidP="00032FF7">
      <w:pPr>
        <w:spacing w:after="0" w:line="240" w:lineRule="auto"/>
        <w:rPr>
          <w:rFonts w:ascii="Cambria" w:eastAsia="Calibri" w:hAnsi="Cambria" w:cs="Times New Roman"/>
          <w:sz w:val="32"/>
          <w:szCs w:val="20"/>
          <w:lang w:val="en-US"/>
        </w:rPr>
      </w:pPr>
    </w:p>
    <w:p w14:paraId="6768D4C7" w14:textId="3BB7D2D3" w:rsidR="0061294B" w:rsidRDefault="0061294B" w:rsidP="00032FF7">
      <w:pPr>
        <w:spacing w:after="0" w:line="240" w:lineRule="auto"/>
        <w:rPr>
          <w:rFonts w:ascii="Cambria" w:eastAsia="Calibri" w:hAnsi="Cambria" w:cs="Times New Roman"/>
          <w:sz w:val="32"/>
          <w:szCs w:val="20"/>
          <w:lang w:val="en-US"/>
        </w:rPr>
      </w:pPr>
    </w:p>
    <w:p w14:paraId="161FBE26" w14:textId="77777777" w:rsidR="0061294B" w:rsidRPr="004C590C" w:rsidRDefault="0061294B" w:rsidP="00032FF7">
      <w:pPr>
        <w:spacing w:after="0" w:line="240" w:lineRule="auto"/>
        <w:rPr>
          <w:rFonts w:ascii="Cambria" w:eastAsia="Calibri" w:hAnsi="Cambria" w:cs="Times New Roman"/>
          <w:sz w:val="32"/>
          <w:szCs w:val="20"/>
          <w:lang w:val="en-US"/>
        </w:rPr>
      </w:pPr>
    </w:p>
    <w:p w14:paraId="181BCECF" w14:textId="3D694A25" w:rsidR="009A617F" w:rsidRPr="004C590C" w:rsidRDefault="009A617F" w:rsidP="009A617F">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48"/>
          <w:szCs w:val="48"/>
          <w:lang w:val="en-US"/>
        </w:rPr>
      </w:pPr>
      <w:r w:rsidRPr="004C590C">
        <w:rPr>
          <w:rFonts w:ascii="Cambria" w:eastAsia="Calibri" w:hAnsi="Cambria" w:cs="Times New Roman"/>
          <w:b/>
          <w:sz w:val="48"/>
          <w:szCs w:val="48"/>
          <w:lang w:val="en-US"/>
        </w:rPr>
        <w:lastRenderedPageBreak/>
        <w:t>PHASE-1 / COMMITTEE-</w:t>
      </w:r>
      <w:r w:rsidR="0061294B">
        <w:rPr>
          <w:rFonts w:ascii="Cambria" w:eastAsia="Calibri" w:hAnsi="Cambria" w:cs="Times New Roman"/>
          <w:b/>
          <w:sz w:val="48"/>
          <w:szCs w:val="48"/>
          <w:lang w:val="en-US"/>
        </w:rPr>
        <w:t>2</w:t>
      </w:r>
      <w:r w:rsidRPr="004C590C">
        <w:rPr>
          <w:rFonts w:ascii="Cambria" w:eastAsia="Calibri" w:hAnsi="Cambria" w:cs="Times New Roman"/>
          <w:b/>
          <w:sz w:val="48"/>
          <w:szCs w:val="48"/>
          <w:lang w:val="en-US"/>
        </w:rPr>
        <w:t xml:space="preserve"> INTENDED LEARNING OUTCOME(S)</w:t>
      </w:r>
    </w:p>
    <w:p w14:paraId="5E982C4D" w14:textId="3B8656FE" w:rsidR="00032FF7" w:rsidRPr="004C590C" w:rsidRDefault="00032FF7" w:rsidP="00032FF7">
      <w:pPr>
        <w:spacing w:after="0" w:line="240" w:lineRule="auto"/>
        <w:rPr>
          <w:rFonts w:ascii="Cambria" w:eastAsia="Calibri" w:hAnsi="Cambria" w:cs="Times New Roman"/>
          <w:sz w:val="20"/>
          <w:szCs w:val="20"/>
          <w:lang w:val="en-US"/>
        </w:rPr>
      </w:pPr>
    </w:p>
    <w:p w14:paraId="2BC43274" w14:textId="5829E68A" w:rsidR="009D0065" w:rsidRPr="004C590C" w:rsidRDefault="009D0065" w:rsidP="00032FF7">
      <w:pPr>
        <w:spacing w:after="0" w:line="240" w:lineRule="auto"/>
        <w:rPr>
          <w:rFonts w:ascii="Cambria" w:eastAsia="Calibri" w:hAnsi="Cambria" w:cs="Times New Roman"/>
          <w:sz w:val="20"/>
          <w:szCs w:val="20"/>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3D5FCE" w:rsidRPr="004C590C" w14:paraId="727AF3AD" w14:textId="77777777" w:rsidTr="00CE1810">
        <w:trPr>
          <w:trHeight w:val="483"/>
        </w:trPr>
        <w:tc>
          <w:tcPr>
            <w:tcW w:w="567" w:type="dxa"/>
            <w:shd w:val="clear" w:color="auto" w:fill="auto"/>
          </w:tcPr>
          <w:p w14:paraId="2275141F"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0091BFE2" w14:textId="3949E0E9"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explain the heat transfer mechanisms in the body.</w:t>
            </w:r>
          </w:p>
        </w:tc>
      </w:tr>
      <w:tr w:rsidR="003D5FCE" w:rsidRPr="004C590C" w14:paraId="01CA8C38" w14:textId="77777777" w:rsidTr="00CE1810">
        <w:trPr>
          <w:trHeight w:val="482"/>
        </w:trPr>
        <w:tc>
          <w:tcPr>
            <w:tcW w:w="567" w:type="dxa"/>
            <w:shd w:val="clear" w:color="auto" w:fill="auto"/>
          </w:tcPr>
          <w:p w14:paraId="71E324FD"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320EEDEE" w14:textId="55D8B3CD"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describe the biological mechanisms of action of X-rays.</w:t>
            </w:r>
          </w:p>
        </w:tc>
      </w:tr>
      <w:tr w:rsidR="003D5FCE" w:rsidRPr="004C590C" w14:paraId="7C861EDF" w14:textId="77777777" w:rsidTr="00CE1810">
        <w:trPr>
          <w:trHeight w:val="432"/>
        </w:trPr>
        <w:tc>
          <w:tcPr>
            <w:tcW w:w="567" w:type="dxa"/>
            <w:shd w:val="clear" w:color="auto" w:fill="auto"/>
          </w:tcPr>
          <w:p w14:paraId="52720221"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7AC89842" w14:textId="757694F7" w:rsidR="003D5FCE" w:rsidRPr="004C590C" w:rsidRDefault="003D5FCE" w:rsidP="00CE1810">
            <w:pPr>
              <w:widowControl w:val="0"/>
              <w:autoSpaceDE w:val="0"/>
              <w:autoSpaceDN w:val="0"/>
              <w:spacing w:after="0" w:line="360" w:lineRule="auto"/>
              <w:ind w:left="108" w:right="95"/>
              <w:jc w:val="both"/>
              <w:rPr>
                <w:rFonts w:ascii="Book Antiqua" w:eastAsia="Book Antiqua" w:hAnsi="Book Antiqua" w:cs="Book Antiqua"/>
                <w:lang w:val="en-US"/>
              </w:rPr>
            </w:pPr>
            <w:r w:rsidRPr="004C590C">
              <w:rPr>
                <w:lang w:val="en-US"/>
              </w:rPr>
              <w:t>Can explain radioactivity and radiation.</w:t>
            </w:r>
          </w:p>
        </w:tc>
      </w:tr>
      <w:tr w:rsidR="003D5FCE" w:rsidRPr="004C590C" w14:paraId="51BE498F" w14:textId="77777777" w:rsidTr="00CE1810">
        <w:trPr>
          <w:trHeight w:val="411"/>
        </w:trPr>
        <w:tc>
          <w:tcPr>
            <w:tcW w:w="567" w:type="dxa"/>
            <w:shd w:val="clear" w:color="auto" w:fill="auto"/>
          </w:tcPr>
          <w:p w14:paraId="405B5DCD"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0C2A6701" w14:textId="613DAB3C" w:rsidR="003D5FCE" w:rsidRPr="004C590C" w:rsidRDefault="003D5FCE" w:rsidP="00CE1810">
            <w:pPr>
              <w:widowControl w:val="0"/>
              <w:autoSpaceDE w:val="0"/>
              <w:autoSpaceDN w:val="0"/>
              <w:spacing w:after="0" w:line="360" w:lineRule="auto"/>
              <w:rPr>
                <w:rFonts w:ascii="Book Antiqua" w:eastAsia="Book Antiqua" w:hAnsi="Book Antiqua" w:cs="Book Antiqua"/>
                <w:lang w:val="en-US"/>
              </w:rPr>
            </w:pPr>
            <w:r w:rsidRPr="004C590C">
              <w:rPr>
                <w:lang w:val="en-US"/>
              </w:rPr>
              <w:t>Can recognize behavioral problems other than attitudes and behaviors required by social roles.</w:t>
            </w:r>
          </w:p>
        </w:tc>
      </w:tr>
      <w:tr w:rsidR="003D5FCE" w:rsidRPr="004C590C" w14:paraId="35A94893" w14:textId="77777777" w:rsidTr="00CE1810">
        <w:trPr>
          <w:trHeight w:val="403"/>
        </w:trPr>
        <w:tc>
          <w:tcPr>
            <w:tcW w:w="567" w:type="dxa"/>
            <w:shd w:val="clear" w:color="auto" w:fill="auto"/>
          </w:tcPr>
          <w:p w14:paraId="0C18D5A2"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2FC863CC" w14:textId="4E36D657" w:rsidR="003D5FCE" w:rsidRPr="004C590C" w:rsidRDefault="003D5FCE" w:rsidP="00CE1810">
            <w:pPr>
              <w:widowControl w:val="0"/>
              <w:autoSpaceDE w:val="0"/>
              <w:autoSpaceDN w:val="0"/>
              <w:spacing w:after="0" w:line="360" w:lineRule="auto"/>
              <w:ind w:left="108" w:right="96"/>
              <w:jc w:val="both"/>
              <w:rPr>
                <w:rFonts w:ascii="Book Antiqua" w:eastAsia="Book Antiqua" w:hAnsi="Book Antiqua" w:cs="Book Antiqua"/>
                <w:lang w:val="en-US"/>
              </w:rPr>
            </w:pPr>
            <w:r w:rsidRPr="004C590C">
              <w:rPr>
                <w:lang w:val="en-US"/>
              </w:rPr>
              <w:t>Can explain and apply effective methods in patient-physician communication.</w:t>
            </w:r>
          </w:p>
        </w:tc>
      </w:tr>
      <w:tr w:rsidR="003D5FCE" w:rsidRPr="004C590C" w14:paraId="2124BAFA" w14:textId="77777777" w:rsidTr="00CE1810">
        <w:trPr>
          <w:trHeight w:val="785"/>
        </w:trPr>
        <w:tc>
          <w:tcPr>
            <w:tcW w:w="567" w:type="dxa"/>
            <w:shd w:val="clear" w:color="auto" w:fill="auto"/>
          </w:tcPr>
          <w:p w14:paraId="3A520379"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775C0B26" w14:textId="26EA8E67" w:rsidR="003D5FCE" w:rsidRPr="004C590C" w:rsidRDefault="003D5FCE" w:rsidP="00CE1810">
            <w:pPr>
              <w:widowControl w:val="0"/>
              <w:autoSpaceDE w:val="0"/>
              <w:autoSpaceDN w:val="0"/>
              <w:spacing w:after="0" w:line="360" w:lineRule="auto"/>
              <w:ind w:left="108" w:right="102"/>
              <w:jc w:val="both"/>
              <w:rPr>
                <w:rFonts w:ascii="Book Antiqua" w:eastAsia="Book Antiqua" w:hAnsi="Book Antiqua" w:cs="Book Antiqua"/>
                <w:lang w:val="en-US"/>
              </w:rPr>
            </w:pPr>
            <w:r w:rsidRPr="004C590C">
              <w:rPr>
                <w:lang w:val="en-US"/>
              </w:rPr>
              <w:t>Can explain the effects of positive and negative reinforcement and punishment in learning theories.</w:t>
            </w:r>
          </w:p>
        </w:tc>
      </w:tr>
      <w:tr w:rsidR="003D5FCE" w:rsidRPr="004C590C" w14:paraId="5979EB9B" w14:textId="77777777" w:rsidTr="00CE1810">
        <w:trPr>
          <w:trHeight w:val="269"/>
        </w:trPr>
        <w:tc>
          <w:tcPr>
            <w:tcW w:w="567" w:type="dxa"/>
            <w:shd w:val="clear" w:color="auto" w:fill="auto"/>
          </w:tcPr>
          <w:p w14:paraId="1925BA33"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576504E7" w14:textId="0F65DD9D"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interpret human behavior according to behavioral theories.</w:t>
            </w:r>
          </w:p>
        </w:tc>
      </w:tr>
      <w:tr w:rsidR="003D5FCE" w:rsidRPr="004C590C" w14:paraId="380BC5FC" w14:textId="77777777" w:rsidTr="00CE1810">
        <w:trPr>
          <w:trHeight w:val="323"/>
        </w:trPr>
        <w:tc>
          <w:tcPr>
            <w:tcW w:w="567" w:type="dxa"/>
            <w:shd w:val="clear" w:color="auto" w:fill="auto"/>
          </w:tcPr>
          <w:p w14:paraId="35508368"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6CCE0E69" w14:textId="644CB57E" w:rsidR="003D5FCE" w:rsidRPr="004C590C" w:rsidRDefault="003D5FCE" w:rsidP="00CE1810">
            <w:pPr>
              <w:widowControl w:val="0"/>
              <w:autoSpaceDE w:val="0"/>
              <w:autoSpaceDN w:val="0"/>
              <w:spacing w:after="0" w:line="360" w:lineRule="auto"/>
              <w:ind w:left="108" w:right="98"/>
              <w:rPr>
                <w:rFonts w:ascii="Book Antiqua" w:eastAsia="Book Antiqua" w:hAnsi="Book Antiqua" w:cs="Book Antiqua"/>
                <w:lang w:val="en-US"/>
              </w:rPr>
            </w:pPr>
            <w:r w:rsidRPr="004C590C">
              <w:rPr>
                <w:lang w:val="en-US"/>
              </w:rPr>
              <w:t xml:space="preserve">Can recognize the structures of carbohydrates, can explain their properties, functions, classification, </w:t>
            </w:r>
            <w:r w:rsidR="004C590C" w:rsidRPr="004C590C">
              <w:rPr>
                <w:lang w:val="en-US"/>
              </w:rPr>
              <w:t>production,</w:t>
            </w:r>
            <w:r w:rsidRPr="004C590C">
              <w:rPr>
                <w:lang w:val="en-US"/>
              </w:rPr>
              <w:t xml:space="preserve"> and destruction.</w:t>
            </w:r>
          </w:p>
        </w:tc>
      </w:tr>
      <w:tr w:rsidR="003D5FCE" w:rsidRPr="004C590C" w14:paraId="727601A9" w14:textId="77777777" w:rsidTr="00CE1810">
        <w:trPr>
          <w:trHeight w:val="385"/>
        </w:trPr>
        <w:tc>
          <w:tcPr>
            <w:tcW w:w="567" w:type="dxa"/>
            <w:shd w:val="clear" w:color="auto" w:fill="auto"/>
          </w:tcPr>
          <w:p w14:paraId="36B7277E"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2B72E989" w14:textId="522BCC5B"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explain the components of the Krebs cycle.</w:t>
            </w:r>
          </w:p>
        </w:tc>
      </w:tr>
      <w:tr w:rsidR="003D5FCE" w:rsidRPr="004C590C" w14:paraId="308C8F44" w14:textId="77777777" w:rsidTr="00CE1810">
        <w:trPr>
          <w:trHeight w:val="391"/>
        </w:trPr>
        <w:tc>
          <w:tcPr>
            <w:tcW w:w="567" w:type="dxa"/>
            <w:shd w:val="clear" w:color="auto" w:fill="auto"/>
          </w:tcPr>
          <w:p w14:paraId="342AA8E1"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639D9C93" w14:textId="51F37B7E"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explain carbohydrate metabolism disorders.</w:t>
            </w:r>
          </w:p>
        </w:tc>
      </w:tr>
      <w:tr w:rsidR="003D5FCE" w:rsidRPr="004C590C" w14:paraId="426AE349" w14:textId="77777777" w:rsidTr="00CE1810">
        <w:trPr>
          <w:trHeight w:val="383"/>
        </w:trPr>
        <w:tc>
          <w:tcPr>
            <w:tcW w:w="567" w:type="dxa"/>
            <w:shd w:val="clear" w:color="auto" w:fill="auto"/>
          </w:tcPr>
          <w:p w14:paraId="1B60F1B5"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71256399" w14:textId="1E0327FE"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 xml:space="preserve">Can explain the recognition of the structure, properties, </w:t>
            </w:r>
            <w:r w:rsidR="004C590C" w:rsidRPr="004C590C">
              <w:rPr>
                <w:lang w:val="en-US"/>
              </w:rPr>
              <w:t>functions,</w:t>
            </w:r>
            <w:r w:rsidRPr="004C590C">
              <w:rPr>
                <w:lang w:val="en-US"/>
              </w:rPr>
              <w:t xml:space="preserve"> and classification of amino acids.</w:t>
            </w:r>
          </w:p>
        </w:tc>
      </w:tr>
      <w:tr w:rsidR="003D5FCE" w:rsidRPr="004C590C" w14:paraId="4EFBE15C" w14:textId="77777777" w:rsidTr="00CE1810">
        <w:trPr>
          <w:trHeight w:val="388"/>
        </w:trPr>
        <w:tc>
          <w:tcPr>
            <w:tcW w:w="567" w:type="dxa"/>
            <w:shd w:val="clear" w:color="auto" w:fill="auto"/>
          </w:tcPr>
          <w:p w14:paraId="199E475B"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68242DBF" w14:textId="04D5781A"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explain the determination methods of amino acids and carbohydrates.</w:t>
            </w:r>
          </w:p>
        </w:tc>
      </w:tr>
      <w:tr w:rsidR="003D5FCE" w:rsidRPr="004C590C" w14:paraId="355AEFB1" w14:textId="77777777" w:rsidTr="00CE1810">
        <w:trPr>
          <w:trHeight w:val="341"/>
        </w:trPr>
        <w:tc>
          <w:tcPr>
            <w:tcW w:w="567" w:type="dxa"/>
            <w:shd w:val="clear" w:color="auto" w:fill="auto"/>
          </w:tcPr>
          <w:p w14:paraId="3001729F"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4296FC54" w14:textId="226E49C3"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 xml:space="preserve">Can explain the structure and functions of DNA, </w:t>
            </w:r>
            <w:r w:rsidR="004C590C" w:rsidRPr="004C590C">
              <w:rPr>
                <w:lang w:val="en-US"/>
              </w:rPr>
              <w:t>RNA,</w:t>
            </w:r>
            <w:r w:rsidRPr="004C590C">
              <w:rPr>
                <w:lang w:val="en-US"/>
              </w:rPr>
              <w:t xml:space="preserve"> and proteins.</w:t>
            </w:r>
          </w:p>
        </w:tc>
      </w:tr>
      <w:tr w:rsidR="003D5FCE" w:rsidRPr="004C590C" w14:paraId="0BBB4F1D" w14:textId="77777777" w:rsidTr="003D5FCE">
        <w:trPr>
          <w:trHeight w:val="273"/>
        </w:trPr>
        <w:tc>
          <w:tcPr>
            <w:tcW w:w="567" w:type="dxa"/>
            <w:shd w:val="clear" w:color="auto" w:fill="auto"/>
          </w:tcPr>
          <w:p w14:paraId="7CAA3695"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28FCF7CD" w14:textId="0683FD92" w:rsidR="003D5FCE" w:rsidRPr="004C590C" w:rsidRDefault="003D5FCE" w:rsidP="00CE1810">
            <w:pPr>
              <w:widowControl w:val="0"/>
              <w:autoSpaceDE w:val="0"/>
              <w:autoSpaceDN w:val="0"/>
              <w:spacing w:after="0" w:line="360" w:lineRule="auto"/>
              <w:rPr>
                <w:rFonts w:ascii="Book Antiqua" w:eastAsia="Book Antiqua" w:hAnsi="Book Antiqua" w:cs="Book Antiqua"/>
                <w:lang w:val="en-US"/>
              </w:rPr>
            </w:pPr>
            <w:r w:rsidRPr="004C590C">
              <w:rPr>
                <w:lang w:val="en-US"/>
              </w:rPr>
              <w:t xml:space="preserve">Can explain molecular mechanisms in single gene diseases, multifactorial </w:t>
            </w:r>
            <w:r w:rsidR="004C590C" w:rsidRPr="004C590C">
              <w:rPr>
                <w:lang w:val="en-US"/>
              </w:rPr>
              <w:t>diseases,</w:t>
            </w:r>
            <w:r w:rsidRPr="004C590C">
              <w:rPr>
                <w:lang w:val="en-US"/>
              </w:rPr>
              <w:t xml:space="preserve"> and cancer.</w:t>
            </w:r>
          </w:p>
        </w:tc>
      </w:tr>
      <w:tr w:rsidR="003D5FCE" w:rsidRPr="004C590C" w14:paraId="2D53C308" w14:textId="77777777" w:rsidTr="00CE1810">
        <w:trPr>
          <w:trHeight w:val="380"/>
        </w:trPr>
        <w:tc>
          <w:tcPr>
            <w:tcW w:w="567" w:type="dxa"/>
            <w:shd w:val="clear" w:color="auto" w:fill="auto"/>
          </w:tcPr>
          <w:p w14:paraId="2BD6C4A2"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69423E0F" w14:textId="39263C2E"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explain the concept of inheritance.</w:t>
            </w:r>
          </w:p>
        </w:tc>
      </w:tr>
      <w:tr w:rsidR="003D5FCE" w:rsidRPr="004C590C" w14:paraId="747098C3" w14:textId="77777777" w:rsidTr="00CE1810">
        <w:trPr>
          <w:trHeight w:val="439"/>
        </w:trPr>
        <w:tc>
          <w:tcPr>
            <w:tcW w:w="567" w:type="dxa"/>
            <w:shd w:val="clear" w:color="auto" w:fill="auto"/>
          </w:tcPr>
          <w:p w14:paraId="016DCDDF"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6C7F8DD2" w14:textId="1F451AEA"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explain macromolecules and the structural function of the cell.</w:t>
            </w:r>
          </w:p>
        </w:tc>
      </w:tr>
      <w:tr w:rsidR="003D5FCE" w:rsidRPr="004C590C" w14:paraId="5E2ABD12" w14:textId="77777777" w:rsidTr="00CE1810">
        <w:trPr>
          <w:trHeight w:val="803"/>
        </w:trPr>
        <w:tc>
          <w:tcPr>
            <w:tcW w:w="567" w:type="dxa"/>
            <w:shd w:val="clear" w:color="auto" w:fill="auto"/>
          </w:tcPr>
          <w:p w14:paraId="1EA176BD"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3354FAEA" w14:textId="0BBA1BED"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take the history of the patient who applied to the emergency department, can make the differential diagnosis algorithm in line with the symptoms and findings.</w:t>
            </w:r>
          </w:p>
        </w:tc>
      </w:tr>
      <w:tr w:rsidR="003D5FCE" w:rsidRPr="004C590C" w14:paraId="6D4C6472" w14:textId="77777777" w:rsidTr="00CE1810">
        <w:trPr>
          <w:trHeight w:val="368"/>
        </w:trPr>
        <w:tc>
          <w:tcPr>
            <w:tcW w:w="567" w:type="dxa"/>
            <w:shd w:val="clear" w:color="auto" w:fill="auto"/>
          </w:tcPr>
          <w:p w14:paraId="28A4421E"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408945ED" w14:textId="0ADF7AE5"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explain the approach to patients admitted to the emergency department.</w:t>
            </w:r>
          </w:p>
        </w:tc>
      </w:tr>
      <w:tr w:rsidR="003D5FCE" w:rsidRPr="004C590C" w14:paraId="1170C9A5" w14:textId="77777777" w:rsidTr="00CE1810">
        <w:trPr>
          <w:trHeight w:val="487"/>
        </w:trPr>
        <w:tc>
          <w:tcPr>
            <w:tcW w:w="567" w:type="dxa"/>
            <w:shd w:val="clear" w:color="auto" w:fill="auto"/>
          </w:tcPr>
          <w:p w14:paraId="26B650F8"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3B4CEEC5" w14:textId="3A7A4FED"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explain treatment algorithms in diseases requiring urgent treatment.</w:t>
            </w:r>
          </w:p>
        </w:tc>
      </w:tr>
      <w:tr w:rsidR="003D5FCE" w:rsidRPr="004C590C" w14:paraId="130576CD" w14:textId="77777777" w:rsidTr="00CE1810">
        <w:trPr>
          <w:trHeight w:val="487"/>
        </w:trPr>
        <w:tc>
          <w:tcPr>
            <w:tcW w:w="567" w:type="dxa"/>
            <w:shd w:val="clear" w:color="auto" w:fill="auto"/>
          </w:tcPr>
          <w:p w14:paraId="2EF47CC2"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7462F2B1" w14:textId="23E07761"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 xml:space="preserve">Can explain the diagnosis and treatment principles in trauma, metabolic, toxicological, diabetic, cardiological, respiratory, </w:t>
            </w:r>
            <w:r w:rsidR="004C590C" w:rsidRPr="004C590C">
              <w:rPr>
                <w:lang w:val="en-US"/>
              </w:rPr>
              <w:t>neurological,</w:t>
            </w:r>
            <w:r w:rsidRPr="004C590C">
              <w:rPr>
                <w:lang w:val="en-US"/>
              </w:rPr>
              <w:t xml:space="preserve"> and infective emergencies.</w:t>
            </w:r>
          </w:p>
        </w:tc>
      </w:tr>
      <w:tr w:rsidR="003D5FCE" w:rsidRPr="004C590C" w14:paraId="3ED0F10B" w14:textId="77777777" w:rsidTr="00CE1810">
        <w:trPr>
          <w:trHeight w:val="487"/>
        </w:trPr>
        <w:tc>
          <w:tcPr>
            <w:tcW w:w="567" w:type="dxa"/>
            <w:shd w:val="clear" w:color="auto" w:fill="auto"/>
          </w:tcPr>
          <w:p w14:paraId="53AB4BBF"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6D85BDD8" w14:textId="4DB29DFA"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explain the concept of public health and the definition of social physician and can list the branches of public health.</w:t>
            </w:r>
          </w:p>
        </w:tc>
      </w:tr>
      <w:tr w:rsidR="003D5FCE" w:rsidRPr="004C590C" w14:paraId="4B448E9D" w14:textId="77777777" w:rsidTr="00CE1810">
        <w:trPr>
          <w:trHeight w:val="487"/>
        </w:trPr>
        <w:tc>
          <w:tcPr>
            <w:tcW w:w="567" w:type="dxa"/>
            <w:shd w:val="clear" w:color="auto" w:fill="auto"/>
          </w:tcPr>
          <w:p w14:paraId="70BC0A49"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78E383CF" w14:textId="586352B1"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discuss the concept and necessity of primary health care.</w:t>
            </w:r>
          </w:p>
        </w:tc>
      </w:tr>
      <w:tr w:rsidR="003D5FCE" w:rsidRPr="004C590C" w14:paraId="35068632" w14:textId="77777777" w:rsidTr="00CE1810">
        <w:trPr>
          <w:trHeight w:val="487"/>
        </w:trPr>
        <w:tc>
          <w:tcPr>
            <w:tcW w:w="567" w:type="dxa"/>
            <w:shd w:val="clear" w:color="auto" w:fill="auto"/>
          </w:tcPr>
          <w:p w14:paraId="202004F7"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076B28BD" w14:textId="64A8CFBB"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explain the birth and development stages of public health science.</w:t>
            </w:r>
          </w:p>
        </w:tc>
      </w:tr>
      <w:tr w:rsidR="003D5FCE" w:rsidRPr="004C590C" w14:paraId="6B9924CA" w14:textId="77777777" w:rsidTr="00CE1810">
        <w:trPr>
          <w:trHeight w:val="487"/>
        </w:trPr>
        <w:tc>
          <w:tcPr>
            <w:tcW w:w="567" w:type="dxa"/>
            <w:shd w:val="clear" w:color="auto" w:fill="auto"/>
          </w:tcPr>
          <w:p w14:paraId="5656F418"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60DF24F1" w14:textId="26247477"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explain the relationship between environment and health and the problems caused by environmental pollution.</w:t>
            </w:r>
          </w:p>
        </w:tc>
      </w:tr>
      <w:tr w:rsidR="003D5FCE" w:rsidRPr="004C590C" w14:paraId="728DA93C" w14:textId="77777777" w:rsidTr="00CE1810">
        <w:trPr>
          <w:trHeight w:val="487"/>
        </w:trPr>
        <w:tc>
          <w:tcPr>
            <w:tcW w:w="567" w:type="dxa"/>
            <w:shd w:val="clear" w:color="auto" w:fill="auto"/>
          </w:tcPr>
          <w:p w14:paraId="6D254128"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49418B66" w14:textId="6636A77A"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define the behavioral approach according to risky behavior types in adolescent health.</w:t>
            </w:r>
          </w:p>
        </w:tc>
      </w:tr>
      <w:tr w:rsidR="003D5FCE" w:rsidRPr="004C590C" w14:paraId="286200F2" w14:textId="77777777" w:rsidTr="00CE1810">
        <w:trPr>
          <w:trHeight w:val="487"/>
        </w:trPr>
        <w:tc>
          <w:tcPr>
            <w:tcW w:w="567" w:type="dxa"/>
            <w:shd w:val="clear" w:color="auto" w:fill="auto"/>
          </w:tcPr>
          <w:p w14:paraId="3FA25331"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515E43F5" w14:textId="7568318E"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describe family planning methods and in which situations and how they are used.</w:t>
            </w:r>
          </w:p>
        </w:tc>
      </w:tr>
      <w:tr w:rsidR="003D5FCE" w:rsidRPr="004C590C" w14:paraId="251C76BF" w14:textId="77777777" w:rsidTr="00CE1810">
        <w:trPr>
          <w:trHeight w:val="487"/>
        </w:trPr>
        <w:tc>
          <w:tcPr>
            <w:tcW w:w="567" w:type="dxa"/>
            <w:shd w:val="clear" w:color="auto" w:fill="auto"/>
          </w:tcPr>
          <w:p w14:paraId="52CB0FD1"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532A9ED7" w14:textId="633ACA44"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explain and apply the steps of washing hands, putting on and taking off masks, wearing sterile gloves and removing used gloves, putting on cervical arms and carrying the injured with a trauma board, removing foreign body in the airway with appropriate maneuvering.</w:t>
            </w:r>
          </w:p>
        </w:tc>
      </w:tr>
      <w:tr w:rsidR="003D5FCE" w:rsidRPr="004C590C" w14:paraId="4D21A015" w14:textId="77777777" w:rsidTr="00CE1810">
        <w:trPr>
          <w:trHeight w:val="487"/>
        </w:trPr>
        <w:tc>
          <w:tcPr>
            <w:tcW w:w="567" w:type="dxa"/>
            <w:shd w:val="clear" w:color="auto" w:fill="auto"/>
          </w:tcPr>
          <w:p w14:paraId="500452A8"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50E3C5A1" w14:textId="5247DEEC"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design research, plan clinical trials, explain concepts such as criteria, normal distribution, standardization of data, sampling distribution, confidence intervals, and can enter data and perform simple descriptive statistics with the SPSS statistical program.</w:t>
            </w:r>
          </w:p>
        </w:tc>
      </w:tr>
      <w:tr w:rsidR="003D5FCE" w:rsidRPr="004C590C" w14:paraId="647D5C68" w14:textId="77777777" w:rsidTr="00CE1810">
        <w:trPr>
          <w:trHeight w:val="487"/>
        </w:trPr>
        <w:tc>
          <w:tcPr>
            <w:tcW w:w="567" w:type="dxa"/>
            <w:shd w:val="clear" w:color="auto" w:fill="auto"/>
          </w:tcPr>
          <w:p w14:paraId="1E07235E" w14:textId="77777777" w:rsidR="003D5FCE" w:rsidRPr="004C590C" w:rsidRDefault="003D5FCE" w:rsidP="003D5FCE">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12E4898B" w14:textId="71A8051A" w:rsidR="003D5FCE" w:rsidRPr="004C590C" w:rsidRDefault="003D5FCE" w:rsidP="00CE1810">
            <w:pPr>
              <w:widowControl w:val="0"/>
              <w:autoSpaceDE w:val="0"/>
              <w:autoSpaceDN w:val="0"/>
              <w:spacing w:after="0" w:line="360" w:lineRule="auto"/>
              <w:ind w:left="108"/>
              <w:rPr>
                <w:rFonts w:ascii="Book Antiqua" w:eastAsia="Book Antiqua" w:hAnsi="Book Antiqua" w:cs="Book Antiqua"/>
                <w:lang w:val="en-US"/>
              </w:rPr>
            </w:pPr>
            <w:r w:rsidRPr="004C590C">
              <w:rPr>
                <w:lang w:val="en-US"/>
              </w:rPr>
              <w:t>Can recognize and acquire the knowledge, skills and attitudes necessary to solve the problem</w:t>
            </w:r>
          </w:p>
        </w:tc>
      </w:tr>
    </w:tbl>
    <w:p w14:paraId="5A7E1718" w14:textId="3248E131" w:rsidR="003D5FCE" w:rsidRPr="004C590C" w:rsidRDefault="003D5FCE" w:rsidP="00032FF7">
      <w:pPr>
        <w:spacing w:after="0" w:line="240" w:lineRule="auto"/>
        <w:rPr>
          <w:rFonts w:ascii="Cambria" w:eastAsia="Calibri" w:hAnsi="Cambria" w:cs="Times New Roman"/>
          <w:sz w:val="20"/>
          <w:szCs w:val="20"/>
          <w:lang w:val="en-US"/>
        </w:rPr>
      </w:pPr>
    </w:p>
    <w:p w14:paraId="30F3D6BD" w14:textId="1581E482" w:rsidR="003D5FCE" w:rsidRPr="004C590C" w:rsidRDefault="003D5FCE" w:rsidP="00032FF7">
      <w:pPr>
        <w:spacing w:after="0" w:line="240" w:lineRule="auto"/>
        <w:rPr>
          <w:rFonts w:ascii="Cambria" w:eastAsia="Calibri" w:hAnsi="Cambria" w:cs="Times New Roman"/>
          <w:sz w:val="20"/>
          <w:szCs w:val="20"/>
          <w:lang w:val="en-US"/>
        </w:rPr>
      </w:pPr>
    </w:p>
    <w:sectPr w:rsidR="003D5FCE" w:rsidRPr="004C5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2AD"/>
    <w:multiLevelType w:val="hybridMultilevel"/>
    <w:tmpl w:val="E244D0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6B62C0"/>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BE0E46"/>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E240736"/>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7B14400"/>
    <w:multiLevelType w:val="hybridMultilevel"/>
    <w:tmpl w:val="CE866964"/>
    <w:lvl w:ilvl="0" w:tplc="041F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76F8489E"/>
    <w:multiLevelType w:val="hybridMultilevel"/>
    <w:tmpl w:val="306270B4"/>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6" w15:restartNumberingAfterBreak="0">
    <w:nsid w:val="7BD023F6"/>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7586880">
    <w:abstractNumId w:val="4"/>
  </w:num>
  <w:num w:numId="2" w16cid:durableId="290330147">
    <w:abstractNumId w:val="6"/>
  </w:num>
  <w:num w:numId="3" w16cid:durableId="786394125">
    <w:abstractNumId w:val="5"/>
  </w:num>
  <w:num w:numId="4" w16cid:durableId="94712074">
    <w:abstractNumId w:val="0"/>
  </w:num>
  <w:num w:numId="5" w16cid:durableId="1619944863">
    <w:abstractNumId w:val="3"/>
  </w:num>
  <w:num w:numId="6" w16cid:durableId="1369837099">
    <w:abstractNumId w:val="2"/>
  </w:num>
  <w:num w:numId="7" w16cid:durableId="94584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41"/>
    <w:rsid w:val="00032FF7"/>
    <w:rsid w:val="000D1B89"/>
    <w:rsid w:val="00133891"/>
    <w:rsid w:val="001B521B"/>
    <w:rsid w:val="002C360A"/>
    <w:rsid w:val="0034073C"/>
    <w:rsid w:val="00363A6B"/>
    <w:rsid w:val="003C5141"/>
    <w:rsid w:val="003D5FCE"/>
    <w:rsid w:val="004C590C"/>
    <w:rsid w:val="0061294B"/>
    <w:rsid w:val="00613B10"/>
    <w:rsid w:val="0068553D"/>
    <w:rsid w:val="00845364"/>
    <w:rsid w:val="008C1A84"/>
    <w:rsid w:val="00913F3A"/>
    <w:rsid w:val="00943AD3"/>
    <w:rsid w:val="00965B99"/>
    <w:rsid w:val="009A617F"/>
    <w:rsid w:val="009D0065"/>
    <w:rsid w:val="00AE209D"/>
    <w:rsid w:val="00BD1D05"/>
    <w:rsid w:val="00C13D01"/>
    <w:rsid w:val="00C310B2"/>
    <w:rsid w:val="00CE5657"/>
    <w:rsid w:val="00DB2ACC"/>
    <w:rsid w:val="00E454A5"/>
    <w:rsid w:val="00EE5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AF97"/>
  <w15:chartTrackingRefBased/>
  <w15:docId w15:val="{CDCA1D79-4F38-429D-9755-37BA129A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3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1157</Words>
  <Characters>6598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20</cp:revision>
  <dcterms:created xsi:type="dcterms:W3CDTF">2022-09-29T18:15:00Z</dcterms:created>
  <dcterms:modified xsi:type="dcterms:W3CDTF">2022-10-04T06:06:00Z</dcterms:modified>
</cp:coreProperties>
</file>